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4BD" w:rsidRDefault="00E81F15" w:rsidP="00B844BD">
      <w:pPr>
        <w:rPr>
          <w:b/>
          <w:sz w:val="28"/>
          <w:szCs w:val="28"/>
        </w:rPr>
      </w:pPr>
      <w:r>
        <w:rPr>
          <w:rFonts w:ascii="Calibri" w:eastAsia="Calibri" w:hAnsi="Calibri" w:cs="Times New Roman"/>
          <w:lang w:val="cs"/>
        </w:rPr>
        <w:t xml:space="preserve"> </w:t>
      </w:r>
      <w:r w:rsidR="00B844BD">
        <w:rPr>
          <w:b/>
          <w:sz w:val="28"/>
          <w:szCs w:val="28"/>
        </w:rPr>
        <w:t>Tisková zpráva</w:t>
      </w:r>
      <w:r w:rsidR="00B844BD">
        <w:rPr>
          <w:b/>
          <w:sz w:val="28"/>
          <w:szCs w:val="28"/>
        </w:rPr>
        <w:tab/>
      </w:r>
      <w:r w:rsidR="00B844BD">
        <w:rPr>
          <w:b/>
          <w:sz w:val="28"/>
          <w:szCs w:val="28"/>
        </w:rPr>
        <w:tab/>
      </w:r>
      <w:r w:rsidR="00B844BD">
        <w:rPr>
          <w:b/>
          <w:sz w:val="28"/>
          <w:szCs w:val="28"/>
        </w:rPr>
        <w:tab/>
      </w:r>
      <w:r w:rsidR="00B844BD">
        <w:rPr>
          <w:b/>
          <w:sz w:val="28"/>
          <w:szCs w:val="28"/>
        </w:rPr>
        <w:tab/>
      </w:r>
      <w:r w:rsidR="00B844BD">
        <w:rPr>
          <w:b/>
          <w:sz w:val="28"/>
          <w:szCs w:val="28"/>
        </w:rPr>
        <w:tab/>
      </w:r>
      <w:r w:rsidR="00B844BD">
        <w:rPr>
          <w:b/>
          <w:sz w:val="28"/>
          <w:szCs w:val="28"/>
        </w:rPr>
        <w:tab/>
      </w:r>
      <w:r w:rsidR="00B844BD">
        <w:rPr>
          <w:b/>
          <w:sz w:val="28"/>
          <w:szCs w:val="28"/>
        </w:rPr>
        <w:tab/>
        <w:t>3. března 2026</w:t>
      </w:r>
    </w:p>
    <w:p w:rsidR="00B844BD" w:rsidRDefault="00B844BD" w:rsidP="00B844BD">
      <w:pPr>
        <w:rPr>
          <w:b/>
          <w:i/>
        </w:rPr>
      </w:pPr>
      <w:r w:rsidRPr="005B10D5">
        <w:rPr>
          <w:b/>
          <w:sz w:val="28"/>
          <w:szCs w:val="28"/>
        </w:rPr>
        <w:t xml:space="preserve">Tamtam </w:t>
      </w:r>
      <w:r w:rsidR="00223B32">
        <w:rPr>
          <w:b/>
          <w:sz w:val="28"/>
          <w:szCs w:val="28"/>
        </w:rPr>
        <w:t xml:space="preserve">zdůraznil </w:t>
      </w:r>
      <w:r w:rsidRPr="005B10D5">
        <w:rPr>
          <w:b/>
          <w:sz w:val="28"/>
          <w:szCs w:val="28"/>
        </w:rPr>
        <w:t>význam péč</w:t>
      </w:r>
      <w:r>
        <w:rPr>
          <w:b/>
          <w:sz w:val="28"/>
          <w:szCs w:val="28"/>
        </w:rPr>
        <w:t>e</w:t>
      </w:r>
      <w:r w:rsidRPr="005B10D5">
        <w:rPr>
          <w:b/>
          <w:sz w:val="28"/>
          <w:szCs w:val="28"/>
        </w:rPr>
        <w:t xml:space="preserve"> o sluch </w:t>
      </w:r>
      <w:r>
        <w:rPr>
          <w:b/>
          <w:sz w:val="28"/>
          <w:szCs w:val="28"/>
        </w:rPr>
        <w:t xml:space="preserve">všech </w:t>
      </w:r>
      <w:r w:rsidRPr="005B10D5">
        <w:rPr>
          <w:b/>
          <w:sz w:val="28"/>
          <w:szCs w:val="28"/>
        </w:rPr>
        <w:t>dětí</w:t>
      </w:r>
      <w:r>
        <w:rPr>
          <w:b/>
          <w:sz w:val="28"/>
          <w:szCs w:val="28"/>
        </w:rPr>
        <w:t xml:space="preserve"> a vybídl k mezioborové spolupráci</w:t>
      </w:r>
    </w:p>
    <w:p w:rsidR="00B844BD" w:rsidRPr="000519F1" w:rsidRDefault="00B844BD" w:rsidP="00B844BD">
      <w:pPr>
        <w:rPr>
          <w:b/>
        </w:rPr>
      </w:pPr>
      <w:r w:rsidRPr="000519F1">
        <w:rPr>
          <w:b/>
        </w:rPr>
        <w:t xml:space="preserve">Světový den sluchu oslavilo 3. března 2026 také Centrum pro dětský sluch Tamtam. V souladu s kampaní vyhlášenou Světovou zdravotnickou organizací (WHO) </w:t>
      </w:r>
      <w:r w:rsidR="00EB0398">
        <w:rPr>
          <w:b/>
        </w:rPr>
        <w:t xml:space="preserve">byl letošní program zaměřený </w:t>
      </w:r>
      <w:r w:rsidRPr="000519F1">
        <w:rPr>
          <w:b/>
        </w:rPr>
        <w:t xml:space="preserve">na téma </w:t>
      </w:r>
      <w:r w:rsidRPr="000519F1">
        <w:rPr>
          <w:b/>
          <w:i/>
        </w:rPr>
        <w:t>Z komunit do školních tříd: Péče o sluch pro všechny děti.</w:t>
      </w:r>
      <w:r w:rsidRPr="000519F1">
        <w:rPr>
          <w:b/>
        </w:rPr>
        <w:t xml:space="preserve">  Ať dítě vyrůstá ve slyšící či neslyšící rodině, v české, ukrajinské, romské či jakékoliv jiné komunitě, mělo by mít stejný přístup k péči o sluch. Cílem je prevence ztráty sluchu a zajištění včasné diagnostiky a péče pro děti, které mají se sluchem problémy. Tomu může významně pomoci také mezioborová spolupráce. </w:t>
      </w:r>
    </w:p>
    <w:p w:rsidR="00B844BD" w:rsidRPr="000519F1" w:rsidRDefault="00B844BD" w:rsidP="00B844BD">
      <w:pPr>
        <w:spacing w:after="0" w:line="240" w:lineRule="auto"/>
      </w:pPr>
      <w:r w:rsidRPr="000519F1">
        <w:t xml:space="preserve">Podle WHO žije na světě kolem 90 milionů dětí ve věku 5 až 19 let se ztrátou sluchu. Více než 60 % případů ztráty sluchu u dětí lze preventivně předejít prostřednictvím jednoduchých, finančně efektivních opatření v oblasti veřejného zdraví. Týká se to např. prevence ušních onemocnění a infekcí, onemocnění </w:t>
      </w:r>
      <w:proofErr w:type="spellStart"/>
      <w:r w:rsidRPr="000519F1">
        <w:t>preventovatelných</w:t>
      </w:r>
      <w:proofErr w:type="spellEnd"/>
      <w:r w:rsidRPr="000519F1">
        <w:t xml:space="preserve"> díky očkování, prevenci vystav</w:t>
      </w:r>
      <w:r>
        <w:t>e</w:t>
      </w:r>
      <w:r w:rsidRPr="000519F1">
        <w:t xml:space="preserve">ní se hluku a chemikáliím. (who.int) </w:t>
      </w:r>
    </w:p>
    <w:p w:rsidR="00B844BD" w:rsidRPr="000519F1" w:rsidRDefault="00B844BD" w:rsidP="00B844BD">
      <w:pPr>
        <w:spacing w:after="0" w:line="240" w:lineRule="auto"/>
      </w:pPr>
      <w:r w:rsidRPr="000519F1">
        <w:rPr>
          <w:i/>
        </w:rPr>
        <w:t>„Sluch lze dnes dětem vyšetřit již v porodnici, pomocí neinvazivního novorozeneckého screeningového vyšetření sluchu,“</w:t>
      </w:r>
      <w:r w:rsidRPr="000519F1">
        <w:t xml:space="preserve"> upozorňuje Mgr. Jana Fenclová, ředitelka Centra pro dětský sluch Tamtam, které pomáhá rodinám s dětmi s postižením sluchu v České republice. </w:t>
      </w:r>
      <w:r w:rsidRPr="000519F1">
        <w:rPr>
          <w:i/>
        </w:rPr>
        <w:t xml:space="preserve">„Včasná diagnostika sluchové vady u dítěte vede k jeho větší šanci získat kvalitní kompenzační pomůcku a odbornou péči, s níž se může rychleji naučit „slyšet“, osvojit si jazyk, komunikovat a vyvíjet se tak, jak odpovídá jeho věku. Má šanci získat vzdělání odpovídající jeho potenciálu a žít plnohodnotným životem. Pro rodiče, ať již se sluchová vada jejich dítěte potvrdí v jakémkoli věku, bývá zpočátku velmi těžké se v situaci zorientovat. Pomoci jim může právě Centrum pro dětský sluch Tamtam. S jeho podporou vytvoří rodinný pečující tým a zkoordinují i spolupráci dalších odborníků, kteří se v čase a podle potřeb dítěte i rodiny mění. Je skvělé, že lékaři, logopedi, speciální pedagogové i další odborníci chtějí vzájemně spolupracovat a díky tomu posouvají systémové i legislativní možnosti vpřed,“ </w:t>
      </w:r>
      <w:r w:rsidRPr="000519F1">
        <w:t xml:space="preserve">vyzdvihuje význam mezioborové spolupráce Jana Fenclová. </w:t>
      </w:r>
    </w:p>
    <w:p w:rsidR="00B844BD" w:rsidRPr="000519F1" w:rsidRDefault="00B844BD" w:rsidP="00B844BD">
      <w:pPr>
        <w:spacing w:after="0" w:line="240" w:lineRule="auto"/>
      </w:pPr>
      <w:r w:rsidRPr="000519F1">
        <w:t xml:space="preserve">K letošnímu Dni sluchu vydala tiskovou zprávu také Evropská federace rodičů a přátel sluchově postižených (FEPEDA). Uvádí v ní, že </w:t>
      </w:r>
      <w:r w:rsidRPr="000519F1">
        <w:rPr>
          <w:i/>
        </w:rPr>
        <w:t>„včasná identifikace se nesmí omezovat pouze na lékařskou diagnózu. Stejně důležité je co nejdříve identifikovat specifické vzdělávací potřeby každého žáka a v každém případě aktivovat nezbytné zdroje, aby byla zaručena rovná účast a učení.“</w:t>
      </w:r>
      <w:r w:rsidRPr="000519F1">
        <w:t xml:space="preserve"> FEPEDA také zdůrazňuje, že nezbytné je jak počáteční, tak průběžné vzdělávání učitelů. </w:t>
      </w:r>
    </w:p>
    <w:p w:rsidR="00250A0F" w:rsidRDefault="00250A0F" w:rsidP="00B844BD">
      <w:pPr>
        <w:spacing w:after="0" w:line="240" w:lineRule="auto"/>
        <w:rPr>
          <w:b/>
        </w:rPr>
      </w:pPr>
    </w:p>
    <w:p w:rsidR="00B844BD" w:rsidRPr="000519F1" w:rsidRDefault="00B844BD" w:rsidP="00B844BD">
      <w:pPr>
        <w:spacing w:after="0" w:line="240" w:lineRule="auto"/>
        <w:rPr>
          <w:b/>
        </w:rPr>
      </w:pPr>
      <w:r w:rsidRPr="000519F1">
        <w:rPr>
          <w:b/>
        </w:rPr>
        <w:t>D</w:t>
      </w:r>
      <w:r>
        <w:rPr>
          <w:b/>
        </w:rPr>
        <w:t>e</w:t>
      </w:r>
      <w:r w:rsidRPr="000519F1">
        <w:rPr>
          <w:b/>
        </w:rPr>
        <w:t>n sluchu v Centru pro dětský sluch Tamtam</w:t>
      </w:r>
    </w:p>
    <w:p w:rsidR="00B844BD" w:rsidRPr="00A179B3" w:rsidRDefault="00B844BD" w:rsidP="00B844BD">
      <w:pPr>
        <w:spacing w:line="240" w:lineRule="auto"/>
      </w:pPr>
      <w:r w:rsidRPr="000519F1">
        <w:t xml:space="preserve">Centrum pro dětský sluch Tamtam v pražských Stodůlkách oslavilo 3. březen Dnem otevřených dveří, který nabídl velkým i malým návštěvníkům program přibližující základní informace o problematice sluchových ztrát, péče o sluch a možnostech prevence jeho poškození. Na prohlídku Tamtamu se přišly podívat také </w:t>
      </w:r>
      <w:r>
        <w:t xml:space="preserve">žáci </w:t>
      </w:r>
      <w:r w:rsidRPr="000519F1">
        <w:t xml:space="preserve">z nedaleké mateřské školy z Prahy 13 se svými učitelkami. </w:t>
      </w:r>
      <w:r>
        <w:t xml:space="preserve">Užily si </w:t>
      </w:r>
      <w:r w:rsidRPr="000519F1">
        <w:t>interaktivní divadelní představení spolku OUKEJ</w:t>
      </w:r>
      <w:r>
        <w:t>,</w:t>
      </w:r>
      <w:r w:rsidRPr="000519F1">
        <w:t xml:space="preserve"> s prvky českého znakového jazyka</w:t>
      </w:r>
      <w:r>
        <w:t>, n</w:t>
      </w:r>
      <w:r w:rsidRPr="000519F1">
        <w:t>avštívily knihovnu Informačního centra rodičů a přátel sluchově postižených</w:t>
      </w:r>
      <w:r>
        <w:t xml:space="preserve"> i</w:t>
      </w:r>
      <w:r w:rsidRPr="000519F1">
        <w:t xml:space="preserve"> místnost pro terapii </w:t>
      </w:r>
      <w:proofErr w:type="spellStart"/>
      <w:r w:rsidRPr="000519F1">
        <w:t>snoezelenu</w:t>
      </w:r>
      <w:proofErr w:type="spellEnd"/>
      <w:r>
        <w:t>. D</w:t>
      </w:r>
      <w:r w:rsidRPr="000519F1">
        <w:t>ozvěděly se o tom, jak pečovat o sluch a vyzkoušely si odezírání i prstovou abecedu. Mohly si také „osahat“ kompenzační pomůcky jako sluchadla a kochleární implantáty a naučily se i několik znaků českého znakového jazyka.  Osvětový program byl přizpůsoben</w:t>
      </w:r>
      <w:r>
        <w:t>ý</w:t>
      </w:r>
      <w:r w:rsidRPr="000519F1">
        <w:t xml:space="preserve"> jejich věku a zaměřen</w:t>
      </w:r>
      <w:r>
        <w:t>ý</w:t>
      </w:r>
      <w:r w:rsidRPr="000519F1">
        <w:t xml:space="preserve"> i na základy komunikace s neslyšícími kamarády. S těmi se také osobně setkaly – v prostorách bilingvální mateřské školy PIPAN, která je součástí objektu Centra pro dětský sluch Tamtam.  </w:t>
      </w:r>
      <w:r w:rsidRPr="000519F1">
        <w:rPr>
          <w:rFonts w:cstheme="minorHAnsi"/>
        </w:rPr>
        <w:t xml:space="preserve">Svoje služby představil Tamtam veřejnosti také na pracovišti v Ostravě.  </w:t>
      </w:r>
    </w:p>
    <w:p w:rsidR="00B844BD" w:rsidRPr="000519F1" w:rsidRDefault="00B844BD" w:rsidP="00B844BD">
      <w:pPr>
        <w:spacing w:line="240" w:lineRule="auto"/>
        <w:rPr>
          <w:rFonts w:cstheme="minorHAnsi"/>
        </w:rPr>
      </w:pPr>
      <w:r w:rsidRPr="000519F1">
        <w:rPr>
          <w:rFonts w:cstheme="minorHAnsi"/>
        </w:rPr>
        <w:t xml:space="preserve">Na ty, kteří nemohli přijít do Tamtamu osobně, cílilo Centrum prostřednictvím několika krátkých osvětových videí na sociálních sítí. Ta seznámila veřejnost se zkušenostmi rodičů s péčí o sluch jejich dětí a s doporučeními odborníků, jak rozvíjet komunikaci s dětmi se ztrátou sluchu. </w:t>
      </w:r>
    </w:p>
    <w:p w:rsidR="00B844BD" w:rsidRDefault="00B844BD" w:rsidP="00B844BD">
      <w:pPr>
        <w:tabs>
          <w:tab w:val="left" w:pos="5840"/>
        </w:tabs>
        <w:spacing w:line="240" w:lineRule="auto"/>
        <w:rPr>
          <w:rStyle w:val="Hypertextovodkaz"/>
          <w:b/>
          <w:i/>
        </w:rPr>
      </w:pPr>
      <w:r w:rsidRPr="000519F1">
        <w:rPr>
          <w:b/>
          <w:i/>
        </w:rPr>
        <w:lastRenderedPageBreak/>
        <w:t xml:space="preserve">Kontakt: Centrum pro dětský sluch Tamtam, o.p.s., Hábova 1571, 155 00 Praha 5, </w:t>
      </w:r>
      <w:hyperlink r:id="rId7" w:history="1">
        <w:r w:rsidRPr="000519F1">
          <w:rPr>
            <w:rStyle w:val="Hypertextovodkaz"/>
            <w:b/>
            <w:i/>
          </w:rPr>
          <w:t>www.tamtam.cz</w:t>
        </w:r>
      </w:hyperlink>
      <w:r w:rsidRPr="000519F1">
        <w:rPr>
          <w:b/>
          <w:i/>
        </w:rPr>
        <w:t xml:space="preserve">, </w:t>
      </w:r>
      <w:hyperlink r:id="rId8" w:history="1">
        <w:r w:rsidRPr="000519F1">
          <w:rPr>
            <w:rStyle w:val="Hypertextovodkaz"/>
            <w:b/>
            <w:i/>
          </w:rPr>
          <w:t>www.idetskysluch.cz</w:t>
        </w:r>
      </w:hyperlink>
      <w:r w:rsidRPr="007C6CA5">
        <w:rPr>
          <w:b/>
          <w:i/>
        </w:rPr>
        <w:t xml:space="preserve">, telefonická linka prvního kontaktu pro rodiče: 605 100 400, mail: </w:t>
      </w:r>
      <w:hyperlink r:id="rId9" w:history="1">
        <w:r w:rsidRPr="007C6CA5">
          <w:rPr>
            <w:rStyle w:val="Hypertextovodkaz"/>
            <w:b/>
            <w:i/>
          </w:rPr>
          <w:t>poradna@tamtam.cz</w:t>
        </w:r>
      </w:hyperlink>
    </w:p>
    <w:p w:rsidR="001E7748" w:rsidRPr="000519F1" w:rsidRDefault="001E7748" w:rsidP="001E7748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0519F1">
        <w:rPr>
          <w:rFonts w:asciiTheme="minorHAnsi" w:hAnsiTheme="minorHAnsi" w:cstheme="minorHAnsi"/>
          <w:b/>
          <w:i/>
          <w:iCs/>
          <w:sz w:val="22"/>
          <w:szCs w:val="22"/>
        </w:rPr>
        <w:t>Zdroje:</w:t>
      </w:r>
      <w:r w:rsidRPr="000519F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0" w:history="1">
        <w:r w:rsidRPr="000519F1">
          <w:rPr>
            <w:rStyle w:val="Hypertextovodkaz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who.int/</w:t>
        </w:r>
        <w:proofErr w:type="spellStart"/>
        <w:r w:rsidRPr="000519F1">
          <w:rPr>
            <w:rStyle w:val="Hypertextovodkaz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campaigns</w:t>
        </w:r>
        <w:proofErr w:type="spellEnd"/>
        <w:r w:rsidRPr="000519F1">
          <w:rPr>
            <w:rStyle w:val="Hypertextovodkaz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/</w:t>
        </w:r>
        <w:proofErr w:type="spellStart"/>
        <w:r w:rsidRPr="000519F1">
          <w:rPr>
            <w:rStyle w:val="Hypertextovodkaz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world-hearing-day</w:t>
        </w:r>
        <w:proofErr w:type="spellEnd"/>
        <w:r w:rsidRPr="000519F1">
          <w:rPr>
            <w:rStyle w:val="Hypertextovodkaz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/2026</w:t>
        </w:r>
      </w:hyperlink>
      <w:r w:rsidRPr="000519F1">
        <w:rPr>
          <w:rStyle w:val="Hypertextovodkaz"/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  <w:r w:rsidRPr="00927290">
        <w:rPr>
          <w:rStyle w:val="Hypertextovodkaz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hyperlink r:id="rId11" w:history="1">
        <w:r w:rsidRPr="000519F1">
          <w:rPr>
            <w:rStyle w:val="Hypertextovodkaz"/>
            <w:rFonts w:asciiTheme="minorHAnsi" w:hAnsiTheme="minorHAnsi" w:cstheme="minorHAnsi"/>
            <w:b/>
            <w:i/>
            <w:sz w:val="22"/>
            <w:szCs w:val="22"/>
          </w:rPr>
          <w:t xml:space="preserve"> fepeda.eu</w:t>
        </w:r>
      </w:hyperlink>
    </w:p>
    <w:p w:rsidR="001E7748" w:rsidRDefault="001E7748" w:rsidP="001E7748">
      <w:pPr>
        <w:rPr>
          <w:rFonts w:cstheme="minorHAnsi"/>
          <w:b/>
          <w:i/>
        </w:rPr>
      </w:pPr>
      <w:r w:rsidRPr="000519F1">
        <w:rPr>
          <w:rFonts w:cstheme="minorHAnsi"/>
          <w:b/>
          <w:i/>
        </w:rPr>
        <w:t xml:space="preserve">Videa z kampaně Centra pro dětský sluch Tamtam: </w:t>
      </w:r>
      <w:hyperlink r:id="rId12" w:history="1">
        <w:r w:rsidRPr="00F57196">
          <w:rPr>
            <w:rStyle w:val="Hypertextovodkaz"/>
            <w:rFonts w:cstheme="minorHAnsi"/>
            <w:b/>
            <w:i/>
          </w:rPr>
          <w:t>https://www.facebook.com/detskysluch</w:t>
        </w:r>
      </w:hyperlink>
    </w:p>
    <w:p w:rsidR="001E7748" w:rsidRPr="007C6CA5" w:rsidRDefault="001E7748" w:rsidP="00B844BD">
      <w:pPr>
        <w:tabs>
          <w:tab w:val="left" w:pos="5840"/>
        </w:tabs>
        <w:spacing w:line="240" w:lineRule="auto"/>
      </w:pPr>
      <w:bookmarkStart w:id="0" w:name="_GoBack"/>
      <w:bookmarkEnd w:id="0"/>
    </w:p>
    <w:sectPr w:rsidR="001E7748" w:rsidRPr="007C6CA5" w:rsidSect="00AC1951">
      <w:headerReference w:type="default" r:id="rId13"/>
      <w:pgSz w:w="11906" w:h="16838"/>
      <w:pgMar w:top="2155" w:right="709" w:bottom="2268" w:left="680" w:header="709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E28" w:rsidRDefault="00611E28" w:rsidP="00D87A3B">
      <w:r>
        <w:separator/>
      </w:r>
    </w:p>
  </w:endnote>
  <w:endnote w:type="continuationSeparator" w:id="0">
    <w:p w:rsidR="00611E28" w:rsidRDefault="00611E28" w:rsidP="00D8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E28" w:rsidRDefault="00611E28" w:rsidP="00D87A3B">
      <w:r>
        <w:separator/>
      </w:r>
    </w:p>
  </w:footnote>
  <w:footnote w:type="continuationSeparator" w:id="0">
    <w:p w:rsidR="00611E28" w:rsidRDefault="00611E28" w:rsidP="00D8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892" w:rsidRDefault="00EC4892" w:rsidP="00852434">
    <w:pPr>
      <w:pStyle w:val="Zhlav"/>
      <w:tabs>
        <w:tab w:val="clear" w:pos="4536"/>
        <w:tab w:val="clear" w:pos="9072"/>
        <w:tab w:val="left" w:pos="1620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4559</wp:posOffset>
          </wp:positionH>
          <wp:positionV relativeFrom="page">
            <wp:posOffset>0</wp:posOffset>
          </wp:positionV>
          <wp:extent cx="7541244" cy="10664431"/>
          <wp:effectExtent l="19050" t="0" r="2556" b="0"/>
          <wp:wrapNone/>
          <wp:docPr id="1" name="Obrázek 0" descr="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244" cy="10664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243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C6"/>
    <w:rsid w:val="00024663"/>
    <w:rsid w:val="00040D18"/>
    <w:rsid w:val="00046FEB"/>
    <w:rsid w:val="00065B18"/>
    <w:rsid w:val="000765C3"/>
    <w:rsid w:val="00077E3A"/>
    <w:rsid w:val="00092846"/>
    <w:rsid w:val="000A12EA"/>
    <w:rsid w:val="001852B4"/>
    <w:rsid w:val="00186B40"/>
    <w:rsid w:val="001A06E0"/>
    <w:rsid w:val="001A7F9F"/>
    <w:rsid w:val="001E7748"/>
    <w:rsid w:val="00223B32"/>
    <w:rsid w:val="002463B0"/>
    <w:rsid w:val="00250A0F"/>
    <w:rsid w:val="002637D1"/>
    <w:rsid w:val="002967A4"/>
    <w:rsid w:val="002B6E2C"/>
    <w:rsid w:val="002D0230"/>
    <w:rsid w:val="003159DE"/>
    <w:rsid w:val="00317F1C"/>
    <w:rsid w:val="00353E6A"/>
    <w:rsid w:val="00355A4F"/>
    <w:rsid w:val="004A3481"/>
    <w:rsid w:val="00552066"/>
    <w:rsid w:val="005529BB"/>
    <w:rsid w:val="00575C0F"/>
    <w:rsid w:val="00597BC8"/>
    <w:rsid w:val="005A453B"/>
    <w:rsid w:val="005D720C"/>
    <w:rsid w:val="00603DB6"/>
    <w:rsid w:val="00611E28"/>
    <w:rsid w:val="00654D40"/>
    <w:rsid w:val="006D571E"/>
    <w:rsid w:val="00712B49"/>
    <w:rsid w:val="00722C72"/>
    <w:rsid w:val="00754F49"/>
    <w:rsid w:val="0078434C"/>
    <w:rsid w:val="007B5D0A"/>
    <w:rsid w:val="007F3D6B"/>
    <w:rsid w:val="00852434"/>
    <w:rsid w:val="008A15B7"/>
    <w:rsid w:val="008D1DEF"/>
    <w:rsid w:val="008F38B6"/>
    <w:rsid w:val="00942E9D"/>
    <w:rsid w:val="00960CF9"/>
    <w:rsid w:val="009B137B"/>
    <w:rsid w:val="009E743F"/>
    <w:rsid w:val="009F651C"/>
    <w:rsid w:val="00A255DC"/>
    <w:rsid w:val="00A773DD"/>
    <w:rsid w:val="00AC1951"/>
    <w:rsid w:val="00AF208B"/>
    <w:rsid w:val="00B33585"/>
    <w:rsid w:val="00B43A26"/>
    <w:rsid w:val="00B844BD"/>
    <w:rsid w:val="00BA4C36"/>
    <w:rsid w:val="00BE4CF5"/>
    <w:rsid w:val="00BF6310"/>
    <w:rsid w:val="00C0184F"/>
    <w:rsid w:val="00C25AE3"/>
    <w:rsid w:val="00CE1A38"/>
    <w:rsid w:val="00CE4A47"/>
    <w:rsid w:val="00CE4D70"/>
    <w:rsid w:val="00D8528D"/>
    <w:rsid w:val="00D87A3B"/>
    <w:rsid w:val="00D92911"/>
    <w:rsid w:val="00E42A97"/>
    <w:rsid w:val="00E54E58"/>
    <w:rsid w:val="00E66918"/>
    <w:rsid w:val="00E81F15"/>
    <w:rsid w:val="00E84FC2"/>
    <w:rsid w:val="00EA041B"/>
    <w:rsid w:val="00EA62C6"/>
    <w:rsid w:val="00EB0398"/>
    <w:rsid w:val="00EC4892"/>
    <w:rsid w:val="00EE421B"/>
    <w:rsid w:val="00F12E08"/>
    <w:rsid w:val="00F743AA"/>
    <w:rsid w:val="00F856CF"/>
    <w:rsid w:val="00F86BF5"/>
    <w:rsid w:val="00FA3F11"/>
    <w:rsid w:val="00FA6C46"/>
    <w:rsid w:val="00FC62F3"/>
    <w:rsid w:val="00FF6DFC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C4BBF"/>
  <w15:docId w15:val="{EA28D2C3-2F1B-4F11-AB98-CD7D1C3A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7A3B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C3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B4F8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C3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6BB1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A3B"/>
  </w:style>
  <w:style w:type="paragraph" w:styleId="Zpat">
    <w:name w:val="footer"/>
    <w:basedOn w:val="Normln"/>
    <w:link w:val="ZpatChar"/>
    <w:uiPriority w:val="99"/>
    <w:semiHidden/>
    <w:unhideWhenUsed/>
    <w:rsid w:val="00D8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7A3B"/>
  </w:style>
  <w:style w:type="paragraph" w:styleId="Textbubliny">
    <w:name w:val="Balloon Text"/>
    <w:basedOn w:val="Normln"/>
    <w:link w:val="TextbublinyChar"/>
    <w:uiPriority w:val="99"/>
    <w:semiHidden/>
    <w:unhideWhenUsed/>
    <w:rsid w:val="00D8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A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A4C36"/>
    <w:rPr>
      <w:rFonts w:eastAsiaTheme="majorEastAsia" w:cstheme="majorBidi"/>
      <w:b/>
      <w:bCs/>
      <w:color w:val="3B4F84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C36"/>
    <w:rPr>
      <w:rFonts w:eastAsiaTheme="majorEastAsia" w:cstheme="majorBidi"/>
      <w:b/>
      <w:bCs/>
      <w:color w:val="4F6BB1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A4C36"/>
    <w:pPr>
      <w:pBdr>
        <w:bottom w:val="single" w:sz="8" w:space="4" w:color="4F6BB1" w:themeColor="accent1"/>
      </w:pBdr>
      <w:spacing w:after="300" w:line="240" w:lineRule="auto"/>
      <w:contextualSpacing/>
    </w:pPr>
    <w:rPr>
      <w:rFonts w:eastAsiaTheme="majorEastAsia" w:cstheme="majorBidi"/>
      <w:color w:val="3B4F84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4C36"/>
    <w:rPr>
      <w:rFonts w:eastAsiaTheme="majorEastAsia" w:cstheme="majorBidi"/>
      <w:color w:val="3B4F84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C36"/>
    <w:pPr>
      <w:numPr>
        <w:ilvl w:val="1"/>
      </w:numPr>
    </w:pPr>
    <w:rPr>
      <w:rFonts w:eastAsiaTheme="majorEastAsia" w:cstheme="majorBidi"/>
      <w:i/>
      <w:iCs/>
      <w:color w:val="4F6BB1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A4C36"/>
    <w:rPr>
      <w:rFonts w:eastAsiaTheme="majorEastAsia" w:cstheme="majorBidi"/>
      <w:i/>
      <w:iCs/>
      <w:color w:val="4F6BB1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40D18"/>
    <w:rPr>
      <w:color w:val="4F6BB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0D1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844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tskysluch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mtam.cz" TargetMode="External"/><Relationship Id="rId12" Type="http://schemas.openxmlformats.org/officeDocument/2006/relationships/hyperlink" Target="https://www.facebook.com/detskyslu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epeda.eu/world-hearing-day-raising-alarm-over-hearing-loss-among-young-people-fepeda-calls-for-urgent-ac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ho.int/campaigns/world-hearing-day/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radna@tamta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Hlavi&#269;kov&#253;%20pap&#237;r_TAMTAM_form&#225;ln&#237;%20(3).dotx" TargetMode="External"/></Relationships>
</file>

<file path=word/theme/theme1.xml><?xml version="1.0" encoding="utf-8"?>
<a:theme xmlns:a="http://schemas.openxmlformats.org/drawingml/2006/main" name="Motiv sady Office">
  <a:themeElements>
    <a:clrScheme name="tamtam">
      <a:dk1>
        <a:sysClr val="windowText" lastClr="000000"/>
      </a:dk1>
      <a:lt1>
        <a:sysClr val="window" lastClr="FFFFFF"/>
      </a:lt1>
      <a:dk2>
        <a:srgbClr val="4F6BB1"/>
      </a:dk2>
      <a:lt2>
        <a:srgbClr val="F6B24D"/>
      </a:lt2>
      <a:accent1>
        <a:srgbClr val="4F6BB1"/>
      </a:accent1>
      <a:accent2>
        <a:srgbClr val="BF3542"/>
      </a:accent2>
      <a:accent3>
        <a:srgbClr val="7DB750"/>
      </a:accent3>
      <a:accent4>
        <a:srgbClr val="F6B24D"/>
      </a:accent4>
      <a:accent5>
        <a:srgbClr val="4BACC6"/>
      </a:accent5>
      <a:accent6>
        <a:srgbClr val="8064A2"/>
      </a:accent6>
      <a:hlink>
        <a:srgbClr val="4F6BB1"/>
      </a:hlink>
      <a:folHlink>
        <a:srgbClr val="4F6BB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05641-8933-4D45-BED6-3C04106A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papír_TAMTAM_formální (3)</Template>
  <TotalTime>298</TotalTime>
  <Pages>2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35</cp:revision>
  <cp:lastPrinted>2026-03-03T09:50:00Z</cp:lastPrinted>
  <dcterms:created xsi:type="dcterms:W3CDTF">2022-02-21T19:22:00Z</dcterms:created>
  <dcterms:modified xsi:type="dcterms:W3CDTF">2026-03-03T12:03:00Z</dcterms:modified>
</cp:coreProperties>
</file>