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E549" w14:textId="4EBE5657" w:rsidR="00473E05" w:rsidRPr="00473E05" w:rsidRDefault="00473E05" w:rsidP="00473E05">
      <w:pPr>
        <w:rPr>
          <w:rFonts w:ascii="Calibri" w:eastAsia="Calibri" w:hAnsi="Calibri" w:cs="Times New Roman"/>
          <w:b/>
        </w:rPr>
      </w:pPr>
      <w:r w:rsidRPr="00473E05">
        <w:rPr>
          <w:rFonts w:ascii="Calibri" w:eastAsia="Calibri" w:hAnsi="Calibri" w:cs="Times New Roman"/>
          <w:b/>
        </w:rPr>
        <w:t xml:space="preserve">Tisková zpráva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473E05">
        <w:rPr>
          <w:rFonts w:ascii="Calibri" w:eastAsia="Calibri" w:hAnsi="Calibri" w:cs="Times New Roman"/>
          <w:b/>
        </w:rPr>
        <w:t>12. září 2023</w:t>
      </w:r>
      <w:r w:rsidR="006F6DD0" w:rsidRPr="00473E05">
        <w:rPr>
          <w:rFonts w:ascii="Calibri" w:eastAsia="Calibri" w:hAnsi="Calibri" w:cs="Times New Roman"/>
          <w:b/>
        </w:rPr>
        <w:t xml:space="preserve"> </w:t>
      </w:r>
    </w:p>
    <w:p w14:paraId="5F0E40D4" w14:textId="3999D5B9" w:rsidR="00473E05" w:rsidRPr="00473E05" w:rsidRDefault="00473E05" w:rsidP="00473E05">
      <w:pPr>
        <w:rPr>
          <w:rFonts w:ascii="Calibri" w:eastAsia="Calibri" w:hAnsi="Calibri" w:cs="Times New Roman"/>
          <w:b/>
          <w:sz w:val="28"/>
          <w:szCs w:val="28"/>
        </w:rPr>
      </w:pPr>
      <w:r w:rsidRPr="00473E05">
        <w:rPr>
          <w:rFonts w:ascii="Calibri" w:eastAsia="Calibri" w:hAnsi="Calibri" w:cs="Times New Roman"/>
          <w:b/>
          <w:sz w:val="28"/>
          <w:szCs w:val="28"/>
        </w:rPr>
        <w:t>Neslyšící děti proměnily Valdštejnskou zahradu v cirkusovou manéž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</w:p>
    <w:p w14:paraId="40D9EE4A" w14:textId="77777777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473E05">
        <w:rPr>
          <w:rFonts w:ascii="Calibri" w:eastAsia="Calibri" w:hAnsi="Calibri" w:cs="Times New Roman"/>
          <w:b/>
        </w:rPr>
        <w:t>Centrum pro dětský sluch Tamtam uspořádalo 11. září Zahradní slavnost pro děti se sluchovým postižením a jejich rodiče. Odpoledne plné her, dílniček, hudby a divadla tlumočených do českého znakového jazyka, se uskutečnilo v prostorách Valdštejnské zahrady, která se jako mávnutím kouzelnického proutku proměnila v cirkusové šapitó. Akce proběhla ve spolupráci s Výborem pro zdravotnictví Senátu Parlamentu ČR a zúčastnila se jí stovka rodin s dětmi se sluchovým postižením.</w:t>
      </w:r>
    </w:p>
    <w:p w14:paraId="03976E98" w14:textId="77777777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 xml:space="preserve">Veselý program zahájila dvojice moderátorů – herec Petr Vacek a herečka Kateřina Jebavá. </w:t>
      </w:r>
    </w:p>
    <w:p w14:paraId="637A6B4C" w14:textId="256B6157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>Rytmus do těla vlila, dobře naladila a mnohé malé i velké účastníky roztančila kapela Hm, která zahrála několik skladeb pro děti z jejich alba Klukoviny. Dle slov samotných hudebníků album vzniklo jako odpověď na jejich bohatý rodinný život. V době vydání měli dohromady v kapele 11 dětí, a tak se objevila přirozená potřeba zazpívat ratolestem něco vlastního.</w:t>
      </w:r>
      <w:r w:rsidR="00AA33AF">
        <w:rPr>
          <w:rFonts w:ascii="Calibri" w:eastAsia="Calibri" w:hAnsi="Calibri" w:cs="Times New Roman"/>
        </w:rPr>
        <w:t xml:space="preserve"> Pro kapelu to byla první zkušenost s tlumočením jejich koncertu do znakového jazyka.</w:t>
      </w:r>
      <w:r w:rsidRPr="00473E05">
        <w:rPr>
          <w:rFonts w:ascii="Calibri" w:eastAsia="Calibri" w:hAnsi="Calibri" w:cs="Times New Roman"/>
        </w:rPr>
        <w:t xml:space="preserve"> </w:t>
      </w:r>
    </w:p>
    <w:p w14:paraId="6A7337A5" w14:textId="175D381E" w:rsidR="00473E05" w:rsidRPr="00BC5CE1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 xml:space="preserve">Také divadelní vystoupení s názvem Cirkus Kus-kus děti pěkně rozpohybovalo.  Interaktivní loutkové představení spolku Loutky v nemocnici zavedlo diváky do cirkusového prostředí, </w:t>
      </w:r>
      <w:r w:rsidRPr="00BC5CE1">
        <w:rPr>
          <w:rFonts w:ascii="Calibri" w:eastAsia="Calibri" w:hAnsi="Calibri" w:cs="Times New Roman"/>
        </w:rPr>
        <w:t xml:space="preserve">kde mohli potkat například chytrou </w:t>
      </w:r>
      <w:proofErr w:type="spellStart"/>
      <w:r w:rsidRPr="00BC5CE1">
        <w:rPr>
          <w:rFonts w:ascii="Calibri" w:eastAsia="Calibri" w:hAnsi="Calibri" w:cs="Times New Roman"/>
        </w:rPr>
        <w:t>surikatu</w:t>
      </w:r>
      <w:proofErr w:type="spellEnd"/>
      <w:r w:rsidRPr="00BC5CE1">
        <w:rPr>
          <w:rFonts w:ascii="Calibri" w:eastAsia="Calibri" w:hAnsi="Calibri" w:cs="Times New Roman"/>
        </w:rPr>
        <w:t xml:space="preserve"> a zvědavou žirafu nebo se stát zdatnými vzpěrači či provazochodci. Humorné a laskavé představení se spoustou písniček potěšilo i dospělé.</w:t>
      </w:r>
      <w:r w:rsidR="00AA33AF">
        <w:rPr>
          <w:rFonts w:ascii="Calibri" w:eastAsia="Calibri" w:hAnsi="Calibri" w:cs="Times New Roman"/>
        </w:rPr>
        <w:t xml:space="preserve"> </w:t>
      </w:r>
    </w:p>
    <w:p w14:paraId="612AAA81" w14:textId="50D6E56D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 xml:space="preserve">Protože v žádné cirkusové manéži by neměl chybět kouzelník, přišel mezi nás </w:t>
      </w:r>
      <w:proofErr w:type="spellStart"/>
      <w:r w:rsidRPr="00473E05">
        <w:rPr>
          <w:rFonts w:ascii="Calibri" w:eastAsia="Calibri" w:hAnsi="Calibri" w:cs="Times New Roman"/>
        </w:rPr>
        <w:t>Kubula</w:t>
      </w:r>
      <w:proofErr w:type="spellEnd"/>
      <w:r w:rsidRPr="00473E05">
        <w:rPr>
          <w:rFonts w:ascii="Calibri" w:eastAsia="Calibri" w:hAnsi="Calibri" w:cs="Times New Roman"/>
        </w:rPr>
        <w:t xml:space="preserve"> se svými veselými triky. O šikovné pomocníky neměl nouzi. </w:t>
      </w:r>
      <w:r w:rsidR="00AA33AF">
        <w:rPr>
          <w:rFonts w:ascii="Calibri" w:eastAsia="Calibri" w:hAnsi="Calibri" w:cs="Times New Roman"/>
        </w:rPr>
        <w:t xml:space="preserve">Jedním z nich byla také jeho vzorně vycvičená </w:t>
      </w:r>
      <w:proofErr w:type="spellStart"/>
      <w:r w:rsidR="00AA33AF">
        <w:rPr>
          <w:rFonts w:ascii="Calibri" w:eastAsia="Calibri" w:hAnsi="Calibri" w:cs="Times New Roman"/>
        </w:rPr>
        <w:t>border</w:t>
      </w:r>
      <w:proofErr w:type="spellEnd"/>
      <w:r w:rsidR="00AA33AF">
        <w:rPr>
          <w:rFonts w:ascii="Calibri" w:eastAsia="Calibri" w:hAnsi="Calibri" w:cs="Times New Roman"/>
        </w:rPr>
        <w:t xml:space="preserve"> kolie.</w:t>
      </w:r>
    </w:p>
    <w:p w14:paraId="3CDBF07A" w14:textId="77777777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 xml:space="preserve">Účastníci letošní odpolední slavnosti si užívali nejen pořádnou porci cirkusové zábavy, ale mohli také rozvíjet svou fantazii a pohybové dovednosti prostřednictvím kreativních dílniček či akrobatických a </w:t>
      </w:r>
      <w:proofErr w:type="spellStart"/>
      <w:r w:rsidRPr="00473E05">
        <w:rPr>
          <w:rFonts w:ascii="Calibri" w:eastAsia="Calibri" w:hAnsi="Calibri" w:cs="Times New Roman"/>
        </w:rPr>
        <w:t>žonglovacích</w:t>
      </w:r>
      <w:proofErr w:type="spellEnd"/>
      <w:r w:rsidRPr="00473E05">
        <w:rPr>
          <w:rFonts w:ascii="Calibri" w:eastAsia="Calibri" w:hAnsi="Calibri" w:cs="Times New Roman"/>
        </w:rPr>
        <w:t xml:space="preserve"> workshopů. Vyzkoušeli si chůzi po provaze, ale i jízdu na </w:t>
      </w:r>
      <w:proofErr w:type="spellStart"/>
      <w:r w:rsidRPr="00473E05">
        <w:rPr>
          <w:rFonts w:ascii="Calibri" w:eastAsia="Calibri" w:hAnsi="Calibri" w:cs="Times New Roman"/>
        </w:rPr>
        <w:t>jednokolce</w:t>
      </w:r>
      <w:proofErr w:type="spellEnd"/>
      <w:r w:rsidRPr="00473E05">
        <w:rPr>
          <w:rFonts w:ascii="Calibri" w:eastAsia="Calibri" w:hAnsi="Calibri" w:cs="Times New Roman"/>
        </w:rPr>
        <w:t xml:space="preserve">. Méně odvážným byl k dispozici tradiční kolotoč. Kdo chtěl, mohl se pod dohledem asistenta posadit na poníka a seznámit se s účinky tzv. </w:t>
      </w:r>
      <w:proofErr w:type="spellStart"/>
      <w:r w:rsidRPr="00473E05">
        <w:rPr>
          <w:rFonts w:ascii="Calibri" w:eastAsia="Calibri" w:hAnsi="Calibri" w:cs="Times New Roman"/>
        </w:rPr>
        <w:t>ponyterapie</w:t>
      </w:r>
      <w:proofErr w:type="spellEnd"/>
      <w:r w:rsidRPr="00473E05">
        <w:rPr>
          <w:rFonts w:ascii="Calibri" w:eastAsia="Calibri" w:hAnsi="Calibri" w:cs="Times New Roman"/>
        </w:rPr>
        <w:t xml:space="preserve">. Mnozí návštěvníci dorazili v nápaditých kostýmech a zcela splynuli s cirkusovým prostředím. </w:t>
      </w:r>
    </w:p>
    <w:p w14:paraId="5CA55B73" w14:textId="77777777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 xml:space="preserve">Akci pro rodiny s dětmi uspořádalo Centrum pro dětský sluch Tamtam v měsíci září, kdy komunita neslyšících každoročně organizuje řadu kulturních i osvětových akcí tlumočených do znakového jazyka s cílem poukázat na specifické potřeby lidí se sluchovým postižením a na komunikační bariéry, s nimiž se musejí potýkají. </w:t>
      </w:r>
    </w:p>
    <w:p w14:paraId="4EB23088" w14:textId="77777777" w:rsidR="00473E05" w:rsidRPr="00630584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473E05">
        <w:rPr>
          <w:rFonts w:ascii="Calibri" w:eastAsia="Calibri" w:hAnsi="Calibri" w:cs="Times New Roman"/>
        </w:rPr>
        <w:t>Centrum pro dětský sluch Tamtam pomáhá rodinám dětí s vadami sluchu z celé České republiky již 33 let. Poskytuje jim komplex vzájemně provázaných sociálních a poradenských služeb a podporuje je v hledání cesty ke komunikaci a k všestrannému rozvoji dítěte. Provází rodiny, aby zvládly náročnou situaci spojenou se sluchovým handicapem dítěte, a mohly se vrátit k běžnému způsobu života.</w:t>
      </w:r>
    </w:p>
    <w:p w14:paraId="24FC9E82" w14:textId="77777777" w:rsidR="00473E05" w:rsidRPr="00630584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630584">
        <w:rPr>
          <w:rFonts w:ascii="Calibri" w:eastAsia="Calibri" w:hAnsi="Calibri" w:cs="Times New Roman"/>
          <w:i/>
        </w:rPr>
        <w:t xml:space="preserve"> „V ČR má podle medicínských zdrojů přibližně 1 z 1 000 novorozenců těžkou vadu sluchu a zhruba 6–12 z 1 000 narozených dětí středně těžkou vadu sluchu. Zjištění, že jejich dítě má sluchové postižení, je pro rodiče šokující. Ocitnou se v neznámé situaci a potřebují někoho, kdo je touto náročnou situací provede, aby nebyl narušen přirozený vývoj jejich dítěte. Pomoc získají právě v Tamtamu,“ </w:t>
      </w:r>
      <w:r w:rsidRPr="00630584">
        <w:rPr>
          <w:rFonts w:ascii="Calibri" w:eastAsia="Calibri" w:hAnsi="Calibri" w:cs="Times New Roman"/>
        </w:rPr>
        <w:t>vysvětluje Mgr. Jana Fenclová, ředitelka Centra pro dětský sluch Tamtam.</w:t>
      </w:r>
    </w:p>
    <w:p w14:paraId="0A59B78C" w14:textId="73E15826" w:rsidR="00473E05" w:rsidRPr="00473E05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473E05">
        <w:rPr>
          <w:rFonts w:ascii="Calibri" w:eastAsia="Calibri" w:hAnsi="Calibri" w:cs="Times New Roman"/>
        </w:rPr>
        <w:lastRenderedPageBreak/>
        <w:t>Zahradní slavnost se konala ve spolupráci s Výborem pro zdravotnictví Senátu Parlamentu ČR pod záštitou senátora MUDr. Romana Krause, MBA</w:t>
      </w:r>
      <w:r w:rsidR="006A0490">
        <w:rPr>
          <w:rFonts w:ascii="Calibri" w:eastAsia="Calibri" w:hAnsi="Calibri" w:cs="Times New Roman"/>
        </w:rPr>
        <w:t xml:space="preserve">, který celou akci také </w:t>
      </w:r>
      <w:bookmarkStart w:id="0" w:name="_GoBack"/>
      <w:bookmarkEnd w:id="0"/>
      <w:r w:rsidR="006A0490">
        <w:rPr>
          <w:rFonts w:ascii="Calibri" w:eastAsia="Calibri" w:hAnsi="Calibri" w:cs="Times New Roman"/>
        </w:rPr>
        <w:t>zahájil</w:t>
      </w:r>
      <w:r w:rsidRPr="00473E05">
        <w:rPr>
          <w:rFonts w:ascii="Calibri" w:eastAsia="Calibri" w:hAnsi="Calibri" w:cs="Times New Roman"/>
        </w:rPr>
        <w:t>. Akci podpořilo Ministerstvo kultury, Kolektory Praha, s. s., Městská část Praha 1, Městská část Praha 13 a Nadace Umění pro zdraví.</w:t>
      </w:r>
      <w:r w:rsidRPr="00473E05">
        <w:rPr>
          <w:rFonts w:ascii="Calibri" w:eastAsia="Calibri" w:hAnsi="Calibri" w:cs="Times New Roman"/>
          <w:i/>
        </w:rPr>
        <w:t xml:space="preserve"> </w:t>
      </w:r>
    </w:p>
    <w:p w14:paraId="7655EB00" w14:textId="7E7170BA" w:rsidR="00452E00" w:rsidRPr="00452E00" w:rsidRDefault="00473E05" w:rsidP="00473E05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473E05">
        <w:rPr>
          <w:rFonts w:ascii="Calibri" w:eastAsia="Calibri" w:hAnsi="Calibri" w:cs="Times New Roman"/>
          <w:i/>
        </w:rPr>
        <w:t>Centrum pro dětský sluch Tamtam, o.p.s., www.tamtam.cz, telefonická linka prvního kontaktu pro rodiče: 605 100 400, mail: poradna@tamtam.cz</w:t>
      </w:r>
      <w:r w:rsidR="00452E00">
        <w:rPr>
          <w:rFonts w:ascii="Calibri" w:eastAsia="Calibri" w:hAnsi="Calibri" w:cs="Times New Roman"/>
          <w:i/>
        </w:rPr>
        <w:t xml:space="preserve"> </w:t>
      </w:r>
    </w:p>
    <w:sectPr w:rsidR="00452E00" w:rsidRPr="00452E00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AF40" w14:textId="77777777" w:rsidR="00C47B93" w:rsidRDefault="00C47B93" w:rsidP="00D87A3B">
      <w:r>
        <w:separator/>
      </w:r>
    </w:p>
  </w:endnote>
  <w:endnote w:type="continuationSeparator" w:id="0">
    <w:p w14:paraId="53890496" w14:textId="77777777" w:rsidR="00C47B93" w:rsidRDefault="00C47B93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F4F3" w14:textId="77777777" w:rsidR="00C47B93" w:rsidRDefault="00C47B93" w:rsidP="00D87A3B">
      <w:r>
        <w:separator/>
      </w:r>
    </w:p>
  </w:footnote>
  <w:footnote w:type="continuationSeparator" w:id="0">
    <w:p w14:paraId="35C1448B" w14:textId="77777777" w:rsidR="00C47B93" w:rsidRDefault="00C47B93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65B18"/>
    <w:rsid w:val="00077E3A"/>
    <w:rsid w:val="000B524B"/>
    <w:rsid w:val="00122746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31DB"/>
    <w:rsid w:val="0028619B"/>
    <w:rsid w:val="00297D83"/>
    <w:rsid w:val="002D0230"/>
    <w:rsid w:val="00300052"/>
    <w:rsid w:val="003367CB"/>
    <w:rsid w:val="00396387"/>
    <w:rsid w:val="003A11B4"/>
    <w:rsid w:val="003D13A4"/>
    <w:rsid w:val="00452E00"/>
    <w:rsid w:val="004704BB"/>
    <w:rsid w:val="00473E05"/>
    <w:rsid w:val="004A1A59"/>
    <w:rsid w:val="004C188D"/>
    <w:rsid w:val="005402E9"/>
    <w:rsid w:val="005479E0"/>
    <w:rsid w:val="00552066"/>
    <w:rsid w:val="00553B04"/>
    <w:rsid w:val="00582368"/>
    <w:rsid w:val="00591692"/>
    <w:rsid w:val="005A4438"/>
    <w:rsid w:val="005A65DE"/>
    <w:rsid w:val="005C3887"/>
    <w:rsid w:val="00603DB6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436C"/>
    <w:rsid w:val="006D571E"/>
    <w:rsid w:val="006E50C8"/>
    <w:rsid w:val="006F6DD0"/>
    <w:rsid w:val="00701AAF"/>
    <w:rsid w:val="00705A81"/>
    <w:rsid w:val="00715B31"/>
    <w:rsid w:val="007205F6"/>
    <w:rsid w:val="00722C72"/>
    <w:rsid w:val="00741CC4"/>
    <w:rsid w:val="00746D7E"/>
    <w:rsid w:val="00754F49"/>
    <w:rsid w:val="007B1EE0"/>
    <w:rsid w:val="007B4BB4"/>
    <w:rsid w:val="007B5D0A"/>
    <w:rsid w:val="007D2241"/>
    <w:rsid w:val="007E19B1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32156"/>
    <w:rsid w:val="00A37FE9"/>
    <w:rsid w:val="00A417FB"/>
    <w:rsid w:val="00A5649D"/>
    <w:rsid w:val="00A75F15"/>
    <w:rsid w:val="00A81EA8"/>
    <w:rsid w:val="00AA33AF"/>
    <w:rsid w:val="00AA418B"/>
    <w:rsid w:val="00AB1F48"/>
    <w:rsid w:val="00AC1951"/>
    <w:rsid w:val="00AE6FB8"/>
    <w:rsid w:val="00AF0289"/>
    <w:rsid w:val="00AF7B39"/>
    <w:rsid w:val="00B004DF"/>
    <w:rsid w:val="00B31E15"/>
    <w:rsid w:val="00B33585"/>
    <w:rsid w:val="00B6355E"/>
    <w:rsid w:val="00B9337C"/>
    <w:rsid w:val="00BA4C36"/>
    <w:rsid w:val="00BC5CE1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64BCD"/>
    <w:rsid w:val="00CB2ADB"/>
    <w:rsid w:val="00CE4D70"/>
    <w:rsid w:val="00D1566B"/>
    <w:rsid w:val="00D271F6"/>
    <w:rsid w:val="00D32AA8"/>
    <w:rsid w:val="00D4102A"/>
    <w:rsid w:val="00D51C61"/>
    <w:rsid w:val="00D54C1B"/>
    <w:rsid w:val="00D87A3B"/>
    <w:rsid w:val="00D92492"/>
    <w:rsid w:val="00DA1C48"/>
    <w:rsid w:val="00DE26F4"/>
    <w:rsid w:val="00E42A97"/>
    <w:rsid w:val="00E66918"/>
    <w:rsid w:val="00E845EC"/>
    <w:rsid w:val="00E84AF1"/>
    <w:rsid w:val="00EA041B"/>
    <w:rsid w:val="00EA62C6"/>
    <w:rsid w:val="00EC285C"/>
    <w:rsid w:val="00EC4892"/>
    <w:rsid w:val="00F11024"/>
    <w:rsid w:val="00F60D5F"/>
    <w:rsid w:val="00F65E27"/>
    <w:rsid w:val="00F849D1"/>
    <w:rsid w:val="00F856CF"/>
    <w:rsid w:val="00FA6C46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672C-4C4A-4D1C-8146-43CF990C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161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2023-03-03T14:15:00Z</cp:lastPrinted>
  <dcterms:created xsi:type="dcterms:W3CDTF">2023-03-01T15:25:00Z</dcterms:created>
  <dcterms:modified xsi:type="dcterms:W3CDTF">2023-09-12T07:43:00Z</dcterms:modified>
</cp:coreProperties>
</file>