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E549" w14:textId="687158D0" w:rsidR="00473E05" w:rsidRPr="00474AA4" w:rsidRDefault="00473E05" w:rsidP="00473E05">
      <w:pPr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474AA4">
        <w:rPr>
          <w:rFonts w:ascii="Calibri" w:eastAsia="Calibri" w:hAnsi="Calibri" w:cs="Times New Roman"/>
          <w:b/>
          <w:sz w:val="24"/>
          <w:szCs w:val="24"/>
        </w:rPr>
        <w:t xml:space="preserve">Tisková zpráva </w:t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</w:r>
      <w:r w:rsidRPr="00474AA4">
        <w:rPr>
          <w:rFonts w:ascii="Calibri" w:eastAsia="Calibri" w:hAnsi="Calibri" w:cs="Times New Roman"/>
          <w:b/>
          <w:sz w:val="24"/>
          <w:szCs w:val="24"/>
        </w:rPr>
        <w:tab/>
        <w:t>12. září 2023</w:t>
      </w:r>
      <w:r w:rsidR="006F6DD0" w:rsidRPr="00474AA4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7B9D2BDF" w14:textId="77777777" w:rsidR="00474AA4" w:rsidRPr="00474AA4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b/>
          <w:sz w:val="32"/>
          <w:szCs w:val="32"/>
        </w:rPr>
      </w:pPr>
      <w:r w:rsidRPr="00474AA4">
        <w:rPr>
          <w:rFonts w:ascii="Calibri" w:eastAsia="Calibri" w:hAnsi="Calibri" w:cs="Times New Roman"/>
          <w:b/>
          <w:sz w:val="32"/>
          <w:szCs w:val="32"/>
        </w:rPr>
        <w:t>Z pohádky do pohádky s Centrem pro dětský sluch Tamtam</w:t>
      </w:r>
    </w:p>
    <w:p w14:paraId="57A91381" w14:textId="77777777" w:rsidR="00474AA4" w:rsidRPr="00474AA4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b/>
          <w:sz w:val="24"/>
          <w:szCs w:val="24"/>
        </w:rPr>
      </w:pPr>
      <w:r w:rsidRPr="00474AA4">
        <w:rPr>
          <w:rFonts w:ascii="Calibri" w:eastAsia="Calibri" w:hAnsi="Calibri" w:cs="Times New Roman"/>
          <w:b/>
          <w:sz w:val="24"/>
          <w:szCs w:val="24"/>
        </w:rPr>
        <w:t xml:space="preserve">Centrum pro dětský sluch Tamtam uspořádalo 11. září v Ostravě Zahradní slavnost. Areál mateřské a základní školy pro sluchově postižené a vady řeči se proměnil v pohádkovou říši. Veselé odpoledne přineslo malým návštěvníkům bohatý program plný nadpřirozených bytostí a pohádkových postav. </w:t>
      </w:r>
    </w:p>
    <w:p w14:paraId="0C5E21B2" w14:textId="77777777" w:rsidR="00474AA4" w:rsidRPr="00474AA4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474AA4">
        <w:rPr>
          <w:rFonts w:ascii="Calibri" w:eastAsia="Calibri" w:hAnsi="Calibri" w:cs="Times New Roman"/>
          <w:sz w:val="24"/>
          <w:szCs w:val="24"/>
        </w:rPr>
        <w:t>Programu se zúčastnily desítky dětí se sluchovým postižením i jejich rodiče a také žáci školy, někteří z nich maskovaní v pohádkových kostýmech.</w:t>
      </w:r>
      <w:r w:rsidRPr="00474AA4">
        <w:rPr>
          <w:rFonts w:ascii="Calibri" w:eastAsia="Calibri" w:hAnsi="Calibri" w:cs="Times New Roman"/>
          <w:color w:val="0070C0"/>
          <w:sz w:val="24"/>
          <w:szCs w:val="24"/>
        </w:rPr>
        <w:t xml:space="preserve"> </w:t>
      </w:r>
      <w:r w:rsidRPr="00474AA4">
        <w:rPr>
          <w:rFonts w:ascii="Calibri" w:eastAsia="Calibri" w:hAnsi="Calibri" w:cs="Times New Roman"/>
          <w:sz w:val="24"/>
          <w:szCs w:val="24"/>
        </w:rPr>
        <w:t xml:space="preserve">Děti si užily nejen zábavné hry a soutěže, ale zapojily se také do poznávacích aktivit. </w:t>
      </w:r>
    </w:p>
    <w:p w14:paraId="123F5760" w14:textId="77777777" w:rsidR="00474AA4" w:rsidRPr="00474AA4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474AA4">
        <w:rPr>
          <w:rFonts w:ascii="Calibri" w:eastAsia="Calibri" w:hAnsi="Calibri" w:cs="Times New Roman"/>
          <w:sz w:val="24"/>
          <w:szCs w:val="24"/>
        </w:rPr>
        <w:t xml:space="preserve">Účastníci slavnosti vyráběli korunky, meče, kordy a mnohé další věci s princeznami a vílami, lovili ryby s vodníkem, řešili hlavolamy a rébusy s </w:t>
      </w:r>
      <w:proofErr w:type="spellStart"/>
      <w:r w:rsidRPr="00474AA4">
        <w:rPr>
          <w:rFonts w:ascii="Calibri" w:eastAsia="Calibri" w:hAnsi="Calibri" w:cs="Times New Roman"/>
          <w:sz w:val="24"/>
          <w:szCs w:val="24"/>
        </w:rPr>
        <w:t>kašpárkem</w:t>
      </w:r>
      <w:proofErr w:type="spellEnd"/>
      <w:r w:rsidRPr="00474AA4">
        <w:rPr>
          <w:rFonts w:ascii="Calibri" w:eastAsia="Calibri" w:hAnsi="Calibri" w:cs="Times New Roman"/>
          <w:sz w:val="24"/>
          <w:szCs w:val="24"/>
        </w:rPr>
        <w:t xml:space="preserve"> či míchali kouzelné lektvary s čarodějnicí. Nechyběli ani čerti, piráti a loupežníci. Na závěr proběhlo společné opékání špekáčků.</w:t>
      </w:r>
    </w:p>
    <w:p w14:paraId="2307A9B6" w14:textId="77777777" w:rsidR="00474AA4" w:rsidRPr="00474AA4" w:rsidRDefault="00474AA4" w:rsidP="00474AA4">
      <w:pPr>
        <w:spacing w:after="160" w:line="259" w:lineRule="auto"/>
        <w:jc w:val="left"/>
        <w:rPr>
          <w:rFonts w:ascii="Segoe UI Emoji" w:eastAsia="Calibri" w:hAnsi="Segoe UI Emoji" w:cs="Segoe UI Emoji"/>
          <w:sz w:val="24"/>
          <w:szCs w:val="24"/>
        </w:rPr>
      </w:pPr>
      <w:r w:rsidRPr="00474AA4">
        <w:rPr>
          <w:rFonts w:ascii="Calibri" w:eastAsia="Calibri" w:hAnsi="Calibri" w:cs="Times New Roman"/>
          <w:sz w:val="24"/>
          <w:szCs w:val="24"/>
        </w:rPr>
        <w:t>Zahradní slavnost se velmi vydařila, bylo ideální počasí a rodiče i děti odcházeli spokojeni, či dokonce „</w:t>
      </w:r>
      <w:proofErr w:type="spellStart"/>
      <w:r w:rsidRPr="00474AA4">
        <w:rPr>
          <w:rFonts w:ascii="Calibri" w:eastAsia="Calibri" w:hAnsi="Calibri" w:cs="Times New Roman"/>
          <w:sz w:val="24"/>
          <w:szCs w:val="24"/>
        </w:rPr>
        <w:t>hafo</w:t>
      </w:r>
      <w:proofErr w:type="spellEnd"/>
      <w:r w:rsidRPr="00474AA4">
        <w:rPr>
          <w:rFonts w:ascii="Calibri" w:eastAsia="Calibri" w:hAnsi="Calibri" w:cs="Times New Roman"/>
          <w:sz w:val="24"/>
          <w:szCs w:val="24"/>
        </w:rPr>
        <w:t xml:space="preserve"> spokojeni“, jak pravila jedna z maminek. </w:t>
      </w:r>
    </w:p>
    <w:p w14:paraId="79A269FA" w14:textId="77777777" w:rsidR="00050841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474AA4">
        <w:rPr>
          <w:rFonts w:ascii="Calibri" w:eastAsia="Calibri" w:hAnsi="Calibri" w:cs="Times New Roman"/>
          <w:sz w:val="24"/>
          <w:szCs w:val="24"/>
        </w:rPr>
        <w:t>Pracoviště Centra pro dětský sluch Tamtam sídlící v ulici Novinářská 1113/3 nabízí sociálně aktivizační služby pro rodiny s dětmi se sluchovým postižením a letos slaví 11. výročí svého působení v Ostravě.</w:t>
      </w:r>
      <w:r w:rsidR="0005084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8E60DB1" w14:textId="11A4C83C" w:rsidR="00474AA4" w:rsidRPr="00474AA4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474AA4">
        <w:rPr>
          <w:rFonts w:ascii="Calibri" w:eastAsia="Calibri" w:hAnsi="Calibri" w:cs="Times New Roman"/>
          <w:sz w:val="24"/>
          <w:szCs w:val="24"/>
        </w:rPr>
        <w:t xml:space="preserve">Další pracoviště Tamtamu se nacházejí v Praze, Pardubicích a Olomouci. Tamtam pomáhá rodinám dětí s vadami sluchu z celé České republiky již 33 let. </w:t>
      </w:r>
      <w:r w:rsidR="00133DDB">
        <w:rPr>
          <w:rFonts w:ascii="Calibri" w:eastAsia="Calibri" w:hAnsi="Calibri" w:cs="Times New Roman"/>
          <w:sz w:val="24"/>
          <w:szCs w:val="24"/>
        </w:rPr>
        <w:t>Je celostátním po</w:t>
      </w:r>
      <w:r w:rsidRPr="00474AA4">
        <w:rPr>
          <w:rFonts w:ascii="Calibri" w:eastAsia="Calibri" w:hAnsi="Calibri" w:cs="Times New Roman"/>
          <w:sz w:val="24"/>
          <w:szCs w:val="24"/>
        </w:rPr>
        <w:t>skyt</w:t>
      </w:r>
      <w:r w:rsidR="00133DDB">
        <w:rPr>
          <w:rFonts w:ascii="Calibri" w:eastAsia="Calibri" w:hAnsi="Calibri" w:cs="Times New Roman"/>
          <w:sz w:val="24"/>
          <w:szCs w:val="24"/>
        </w:rPr>
        <w:t>ovatelem k</w:t>
      </w:r>
      <w:r w:rsidRPr="00474AA4">
        <w:rPr>
          <w:rFonts w:ascii="Calibri" w:eastAsia="Calibri" w:hAnsi="Calibri" w:cs="Times New Roman"/>
          <w:sz w:val="24"/>
          <w:szCs w:val="24"/>
        </w:rPr>
        <w:t>omplex</w:t>
      </w:r>
      <w:r w:rsidR="00133DDB">
        <w:rPr>
          <w:rFonts w:ascii="Calibri" w:eastAsia="Calibri" w:hAnsi="Calibri" w:cs="Times New Roman"/>
          <w:sz w:val="24"/>
          <w:szCs w:val="24"/>
        </w:rPr>
        <w:t>u</w:t>
      </w:r>
      <w:r w:rsidRPr="00474AA4">
        <w:rPr>
          <w:rFonts w:ascii="Calibri" w:eastAsia="Calibri" w:hAnsi="Calibri" w:cs="Times New Roman"/>
          <w:sz w:val="24"/>
          <w:szCs w:val="24"/>
        </w:rPr>
        <w:t xml:space="preserve"> vzájemně provázaných sociálních a poradenských služeb</w:t>
      </w:r>
      <w:r w:rsidR="00133DDB">
        <w:rPr>
          <w:rFonts w:ascii="Calibri" w:eastAsia="Calibri" w:hAnsi="Calibri" w:cs="Times New Roman"/>
          <w:sz w:val="24"/>
          <w:szCs w:val="24"/>
        </w:rPr>
        <w:t>. P</w:t>
      </w:r>
      <w:r w:rsidRPr="00474AA4">
        <w:rPr>
          <w:rFonts w:ascii="Calibri" w:eastAsia="Calibri" w:hAnsi="Calibri" w:cs="Times New Roman"/>
          <w:sz w:val="24"/>
          <w:szCs w:val="24"/>
        </w:rPr>
        <w:t xml:space="preserve">odporuje </w:t>
      </w:r>
      <w:r w:rsidR="00133DDB">
        <w:rPr>
          <w:rFonts w:ascii="Calibri" w:eastAsia="Calibri" w:hAnsi="Calibri" w:cs="Times New Roman"/>
          <w:sz w:val="24"/>
          <w:szCs w:val="24"/>
        </w:rPr>
        <w:t>rodiny</w:t>
      </w:r>
      <w:r w:rsidRPr="00474AA4">
        <w:rPr>
          <w:rFonts w:ascii="Calibri" w:eastAsia="Calibri" w:hAnsi="Calibri" w:cs="Times New Roman"/>
          <w:sz w:val="24"/>
          <w:szCs w:val="24"/>
        </w:rPr>
        <w:t xml:space="preserve"> v hledání cesty ke komunikaci a k všestrannému rozvoji dítěte. Provází </w:t>
      </w:r>
      <w:r w:rsidR="00133DDB">
        <w:rPr>
          <w:rFonts w:ascii="Calibri" w:eastAsia="Calibri" w:hAnsi="Calibri" w:cs="Times New Roman"/>
          <w:sz w:val="24"/>
          <w:szCs w:val="24"/>
        </w:rPr>
        <w:t>je</w:t>
      </w:r>
      <w:r w:rsidRPr="00474AA4">
        <w:rPr>
          <w:rFonts w:ascii="Calibri" w:eastAsia="Calibri" w:hAnsi="Calibri" w:cs="Times New Roman"/>
          <w:sz w:val="24"/>
          <w:szCs w:val="24"/>
        </w:rPr>
        <w:t xml:space="preserve">, aby zvládly náročnou situaci spojenou s handicapem dítěte, a mohly se vrátit k běžnému způsobu života. </w:t>
      </w:r>
    </w:p>
    <w:p w14:paraId="1CA80DC1" w14:textId="77777777" w:rsidR="00474AA4" w:rsidRPr="00474AA4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474AA4">
        <w:rPr>
          <w:rFonts w:ascii="Calibri" w:eastAsia="Calibri" w:hAnsi="Calibri" w:cs="Times New Roman"/>
          <w:sz w:val="24"/>
          <w:szCs w:val="24"/>
        </w:rPr>
        <w:t xml:space="preserve">Zahradní slavnost pro rodiny s dětmi pořádá Centrum pro dětský sluch Tamtam vždy v září, které si komunita neslyšících každoročně připomíná řadou kulturních i osvětových akcí s cílem poukázat na specifické potřeby lidí se sluchovým postižením a na komunikační bariéry, s nimiž se musejí potýkají. </w:t>
      </w:r>
    </w:p>
    <w:p w14:paraId="76245F68" w14:textId="77777777" w:rsidR="00474AA4" w:rsidRPr="00474AA4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474AA4">
        <w:rPr>
          <w:rFonts w:ascii="Calibri" w:eastAsia="Calibri" w:hAnsi="Calibri" w:cs="Times New Roman"/>
          <w:sz w:val="24"/>
          <w:szCs w:val="24"/>
        </w:rPr>
        <w:t>Podle odhadů žije v ČR přes 500 tisíc lidí se sluchovým postižením, z čehož většinu tvoří senioři. Dětí s těžkou sluchovou vadou se u nás ročně rodí 1-2 z tisíce narozených. Na celém světě má problémy se sluchem 466 milionů lidí (podle údajů Mezinárodní zdravotnické organizace).</w:t>
      </w:r>
    </w:p>
    <w:p w14:paraId="6C6CFEC2" w14:textId="77777777" w:rsidR="00474AA4" w:rsidRPr="00474AA4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color w:val="FF0000"/>
          <w:sz w:val="24"/>
          <w:szCs w:val="24"/>
        </w:rPr>
      </w:pPr>
      <w:r w:rsidRPr="00474AA4">
        <w:rPr>
          <w:rFonts w:ascii="Calibri" w:eastAsia="Calibri" w:hAnsi="Calibri" w:cs="Times New Roman"/>
          <w:sz w:val="24"/>
          <w:szCs w:val="24"/>
        </w:rPr>
        <w:t xml:space="preserve">Zahradní slavnost uspořádalo Centrum pro dětský sluch Tamtam, sociálně aktivizační služby pro rodiny s dětmi v Ostravě, ve spolupráci s ostravskou školou a Centrem služeb pro neslyšící a nedoslýchavé. Oběma patří poděkování za výpomoc na stanovištích, poskytnutí prostor a odměn. Společnost </w:t>
      </w:r>
      <w:proofErr w:type="spellStart"/>
      <w:r w:rsidRPr="00474AA4">
        <w:rPr>
          <w:rFonts w:ascii="Calibri" w:eastAsia="Calibri" w:hAnsi="Calibri" w:cs="Times New Roman"/>
          <w:sz w:val="24"/>
          <w:szCs w:val="24"/>
        </w:rPr>
        <w:t>Penam</w:t>
      </w:r>
      <w:proofErr w:type="spellEnd"/>
      <w:r w:rsidRPr="00474AA4">
        <w:rPr>
          <w:rFonts w:ascii="Calibri" w:eastAsia="Calibri" w:hAnsi="Calibri" w:cs="Times New Roman"/>
          <w:sz w:val="24"/>
          <w:szCs w:val="24"/>
        </w:rPr>
        <w:t xml:space="preserve"> podpořila slavnost bohatou nadílkou pečiva.</w:t>
      </w:r>
    </w:p>
    <w:p w14:paraId="482BB1F1" w14:textId="567A5ABF" w:rsidR="00474AA4" w:rsidRPr="00473E05" w:rsidRDefault="00474AA4" w:rsidP="00474AA4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474AA4">
        <w:rPr>
          <w:rFonts w:ascii="Calibri" w:eastAsia="Calibri" w:hAnsi="Calibri" w:cs="Times New Roman"/>
          <w:i/>
          <w:sz w:val="24"/>
          <w:szCs w:val="24"/>
        </w:rPr>
        <w:t>Centrum pro dětský sluch Tamtam, o.p.s., www.tamtam.cz, telefonická linka prvního kontaktu pro rodiče: 605 100 400, mail: poradna@tamtam.cz</w:t>
      </w:r>
    </w:p>
    <w:sectPr w:rsidR="00474AA4" w:rsidRPr="00473E05" w:rsidSect="00AC1951">
      <w:headerReference w:type="default" r:id="rId8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CE8D5" w14:textId="77777777" w:rsidR="00CD4230" w:rsidRDefault="00CD4230" w:rsidP="00D87A3B">
      <w:r>
        <w:separator/>
      </w:r>
    </w:p>
  </w:endnote>
  <w:endnote w:type="continuationSeparator" w:id="0">
    <w:p w14:paraId="104A517A" w14:textId="77777777" w:rsidR="00CD4230" w:rsidRDefault="00CD4230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455D4" w14:textId="77777777" w:rsidR="00CD4230" w:rsidRDefault="00CD4230" w:rsidP="00D87A3B">
      <w:r>
        <w:separator/>
      </w:r>
    </w:p>
  </w:footnote>
  <w:footnote w:type="continuationSeparator" w:id="0">
    <w:p w14:paraId="57AE799D" w14:textId="77777777" w:rsidR="00CD4230" w:rsidRDefault="00CD4230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FD"/>
    <w:multiLevelType w:val="hybridMultilevel"/>
    <w:tmpl w:val="2884CF12"/>
    <w:lvl w:ilvl="0" w:tplc="4FD89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179F"/>
    <w:multiLevelType w:val="hybridMultilevel"/>
    <w:tmpl w:val="ED0688B0"/>
    <w:lvl w:ilvl="0" w:tplc="07B06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B29"/>
    <w:multiLevelType w:val="hybridMultilevel"/>
    <w:tmpl w:val="6630D2A0"/>
    <w:lvl w:ilvl="0" w:tplc="ADD8E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5E21"/>
    <w:multiLevelType w:val="hybridMultilevel"/>
    <w:tmpl w:val="B3683132"/>
    <w:lvl w:ilvl="0" w:tplc="AB9C1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04846"/>
    <w:rsid w:val="00011FD5"/>
    <w:rsid w:val="000243EE"/>
    <w:rsid w:val="0002776C"/>
    <w:rsid w:val="00032C70"/>
    <w:rsid w:val="00033159"/>
    <w:rsid w:val="00037D76"/>
    <w:rsid w:val="00046FEB"/>
    <w:rsid w:val="00050841"/>
    <w:rsid w:val="00065B18"/>
    <w:rsid w:val="00077E3A"/>
    <w:rsid w:val="000B524B"/>
    <w:rsid w:val="00122746"/>
    <w:rsid w:val="00126041"/>
    <w:rsid w:val="001331FD"/>
    <w:rsid w:val="001338C9"/>
    <w:rsid w:val="00133DDB"/>
    <w:rsid w:val="00145B72"/>
    <w:rsid w:val="00150426"/>
    <w:rsid w:val="0017286E"/>
    <w:rsid w:val="001A06E0"/>
    <w:rsid w:val="001C672D"/>
    <w:rsid w:val="00205426"/>
    <w:rsid w:val="00280F14"/>
    <w:rsid w:val="002831DB"/>
    <w:rsid w:val="0028619B"/>
    <w:rsid w:val="00297D83"/>
    <w:rsid w:val="002C5C48"/>
    <w:rsid w:val="002D0230"/>
    <w:rsid w:val="00300052"/>
    <w:rsid w:val="003367CB"/>
    <w:rsid w:val="00396387"/>
    <w:rsid w:val="003A11B4"/>
    <w:rsid w:val="003D13A4"/>
    <w:rsid w:val="00452E00"/>
    <w:rsid w:val="004704BB"/>
    <w:rsid w:val="00473E05"/>
    <w:rsid w:val="00474AA4"/>
    <w:rsid w:val="004A1A59"/>
    <w:rsid w:val="004C188D"/>
    <w:rsid w:val="005402E9"/>
    <w:rsid w:val="005479E0"/>
    <w:rsid w:val="00552066"/>
    <w:rsid w:val="00553B04"/>
    <w:rsid w:val="00582368"/>
    <w:rsid w:val="00591692"/>
    <w:rsid w:val="005A4438"/>
    <w:rsid w:val="005A65DE"/>
    <w:rsid w:val="005C3887"/>
    <w:rsid w:val="00603DB6"/>
    <w:rsid w:val="006176B4"/>
    <w:rsid w:val="00623674"/>
    <w:rsid w:val="00630584"/>
    <w:rsid w:val="00634357"/>
    <w:rsid w:val="00637C20"/>
    <w:rsid w:val="00651010"/>
    <w:rsid w:val="00675594"/>
    <w:rsid w:val="006839C9"/>
    <w:rsid w:val="006A0490"/>
    <w:rsid w:val="006B4DFF"/>
    <w:rsid w:val="006D436C"/>
    <w:rsid w:val="006D571E"/>
    <w:rsid w:val="006E50C8"/>
    <w:rsid w:val="006F6DD0"/>
    <w:rsid w:val="00701AAF"/>
    <w:rsid w:val="00705A81"/>
    <w:rsid w:val="00715B31"/>
    <w:rsid w:val="007205F6"/>
    <w:rsid w:val="00722C72"/>
    <w:rsid w:val="00741CC4"/>
    <w:rsid w:val="00746D7E"/>
    <w:rsid w:val="00754F49"/>
    <w:rsid w:val="007B1EE0"/>
    <w:rsid w:val="007B4BB4"/>
    <w:rsid w:val="007B5D0A"/>
    <w:rsid w:val="007D2241"/>
    <w:rsid w:val="007D541D"/>
    <w:rsid w:val="007E19B1"/>
    <w:rsid w:val="007F6C98"/>
    <w:rsid w:val="008200C8"/>
    <w:rsid w:val="00852434"/>
    <w:rsid w:val="008537A0"/>
    <w:rsid w:val="008625C2"/>
    <w:rsid w:val="00895C89"/>
    <w:rsid w:val="008A15B7"/>
    <w:rsid w:val="008D39D3"/>
    <w:rsid w:val="008D6947"/>
    <w:rsid w:val="008E250C"/>
    <w:rsid w:val="009167E5"/>
    <w:rsid w:val="00920E5E"/>
    <w:rsid w:val="00930302"/>
    <w:rsid w:val="00932156"/>
    <w:rsid w:val="00A37FE9"/>
    <w:rsid w:val="00A417FB"/>
    <w:rsid w:val="00A5649D"/>
    <w:rsid w:val="00A75F15"/>
    <w:rsid w:val="00A81EA8"/>
    <w:rsid w:val="00AA33AF"/>
    <w:rsid w:val="00AA418B"/>
    <w:rsid w:val="00AB1F48"/>
    <w:rsid w:val="00AC1951"/>
    <w:rsid w:val="00AE6FB8"/>
    <w:rsid w:val="00AF0289"/>
    <w:rsid w:val="00AF7B39"/>
    <w:rsid w:val="00B004DF"/>
    <w:rsid w:val="00B31E15"/>
    <w:rsid w:val="00B33585"/>
    <w:rsid w:val="00B6355E"/>
    <w:rsid w:val="00B9337C"/>
    <w:rsid w:val="00BA4C36"/>
    <w:rsid w:val="00BC5CE1"/>
    <w:rsid w:val="00C0184F"/>
    <w:rsid w:val="00C0651B"/>
    <w:rsid w:val="00C06960"/>
    <w:rsid w:val="00C13F3C"/>
    <w:rsid w:val="00C236F1"/>
    <w:rsid w:val="00C25AE3"/>
    <w:rsid w:val="00C47322"/>
    <w:rsid w:val="00C47B93"/>
    <w:rsid w:val="00C47C4F"/>
    <w:rsid w:val="00C64BCD"/>
    <w:rsid w:val="00CB2ADB"/>
    <w:rsid w:val="00CD4230"/>
    <w:rsid w:val="00CE4D70"/>
    <w:rsid w:val="00D1566B"/>
    <w:rsid w:val="00D271F6"/>
    <w:rsid w:val="00D32AA8"/>
    <w:rsid w:val="00D4102A"/>
    <w:rsid w:val="00D51C61"/>
    <w:rsid w:val="00D54C1B"/>
    <w:rsid w:val="00D87A3B"/>
    <w:rsid w:val="00D92492"/>
    <w:rsid w:val="00DA1C48"/>
    <w:rsid w:val="00DE26F4"/>
    <w:rsid w:val="00E42A97"/>
    <w:rsid w:val="00E66918"/>
    <w:rsid w:val="00E845EC"/>
    <w:rsid w:val="00E84AF1"/>
    <w:rsid w:val="00EA041B"/>
    <w:rsid w:val="00EA62C6"/>
    <w:rsid w:val="00EC285C"/>
    <w:rsid w:val="00EC4892"/>
    <w:rsid w:val="00F11024"/>
    <w:rsid w:val="00F60D5F"/>
    <w:rsid w:val="00F65E27"/>
    <w:rsid w:val="00F849D1"/>
    <w:rsid w:val="00F856CF"/>
    <w:rsid w:val="00FA6C46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80294-7CE2-4C95-A8A6-2E1621D4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190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cp:lastPrinted>2023-03-03T14:15:00Z</cp:lastPrinted>
  <dcterms:created xsi:type="dcterms:W3CDTF">2023-03-01T15:25:00Z</dcterms:created>
  <dcterms:modified xsi:type="dcterms:W3CDTF">2023-09-12T11:20:00Z</dcterms:modified>
</cp:coreProperties>
</file>