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ADB" w:rsidRDefault="006E704C" w:rsidP="00CB2ADB">
      <w:pPr>
        <w:rPr>
          <w:b/>
          <w:sz w:val="24"/>
          <w:szCs w:val="24"/>
        </w:rPr>
      </w:pPr>
      <w:r>
        <w:rPr>
          <w:b/>
          <w:sz w:val="24"/>
          <w:szCs w:val="24"/>
        </w:rPr>
        <w:t>Tisk</w:t>
      </w:r>
      <w:r w:rsidR="00CB2ADB" w:rsidRPr="00CB2ADB">
        <w:rPr>
          <w:b/>
          <w:sz w:val="24"/>
          <w:szCs w:val="24"/>
        </w:rPr>
        <w:t>ová zpráva</w:t>
      </w:r>
      <w:r w:rsidR="00CB2ADB" w:rsidRPr="00CB2ADB">
        <w:rPr>
          <w:b/>
          <w:sz w:val="24"/>
          <w:szCs w:val="24"/>
        </w:rPr>
        <w:tab/>
      </w:r>
      <w:r w:rsidR="00CB2ADB" w:rsidRPr="00CB2ADB">
        <w:rPr>
          <w:b/>
          <w:sz w:val="24"/>
          <w:szCs w:val="24"/>
        </w:rPr>
        <w:tab/>
      </w:r>
      <w:r w:rsidR="00CB2ADB" w:rsidRPr="00CB2ADB">
        <w:rPr>
          <w:b/>
          <w:sz w:val="24"/>
          <w:szCs w:val="24"/>
        </w:rPr>
        <w:tab/>
      </w:r>
      <w:r w:rsidR="00CB2ADB" w:rsidRPr="00CB2ADB">
        <w:rPr>
          <w:b/>
          <w:sz w:val="24"/>
          <w:szCs w:val="24"/>
        </w:rPr>
        <w:tab/>
      </w:r>
      <w:r w:rsidR="00CB2ADB" w:rsidRPr="00CB2ADB">
        <w:rPr>
          <w:b/>
          <w:sz w:val="24"/>
          <w:szCs w:val="24"/>
        </w:rPr>
        <w:tab/>
      </w:r>
      <w:r w:rsidR="00CB2ADB" w:rsidRPr="00CB2ADB">
        <w:rPr>
          <w:b/>
          <w:sz w:val="24"/>
          <w:szCs w:val="24"/>
        </w:rPr>
        <w:tab/>
      </w:r>
      <w:r w:rsidR="00CB2ADB" w:rsidRPr="00CB2ADB">
        <w:rPr>
          <w:b/>
          <w:sz w:val="24"/>
          <w:szCs w:val="24"/>
        </w:rPr>
        <w:tab/>
      </w:r>
      <w:r w:rsidR="00CB2ADB" w:rsidRPr="00CB2ADB">
        <w:rPr>
          <w:b/>
          <w:sz w:val="24"/>
          <w:szCs w:val="24"/>
        </w:rPr>
        <w:tab/>
      </w:r>
      <w:r w:rsidR="00CB2ADB" w:rsidRPr="00CB2ADB">
        <w:rPr>
          <w:b/>
          <w:sz w:val="24"/>
          <w:szCs w:val="24"/>
        </w:rPr>
        <w:tab/>
        <w:t>1</w:t>
      </w:r>
      <w:r w:rsidR="00D91647">
        <w:rPr>
          <w:b/>
          <w:sz w:val="24"/>
          <w:szCs w:val="24"/>
        </w:rPr>
        <w:t>6</w:t>
      </w:r>
      <w:r w:rsidR="00CB2ADB" w:rsidRPr="00CB2ADB">
        <w:rPr>
          <w:b/>
          <w:sz w:val="24"/>
          <w:szCs w:val="24"/>
        </w:rPr>
        <w:t>. září 202</w:t>
      </w:r>
      <w:r w:rsidR="0017286E">
        <w:rPr>
          <w:b/>
          <w:sz w:val="24"/>
          <w:szCs w:val="24"/>
        </w:rPr>
        <w:t>2</w:t>
      </w:r>
    </w:p>
    <w:p w:rsidR="00651A82" w:rsidRDefault="00C406EE" w:rsidP="00CB2A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Zahradní slavnost Tamtamu pro </w:t>
      </w:r>
      <w:r w:rsidR="00651A82">
        <w:rPr>
          <w:b/>
          <w:sz w:val="24"/>
          <w:szCs w:val="24"/>
        </w:rPr>
        <w:t>neslyšící děti v Pardubicích</w:t>
      </w:r>
    </w:p>
    <w:p w:rsidR="00B82310" w:rsidRPr="00CE689F" w:rsidRDefault="00B82310" w:rsidP="00B82310">
      <w:pPr>
        <w:rPr>
          <w:b/>
        </w:rPr>
      </w:pPr>
      <w:r>
        <w:rPr>
          <w:b/>
        </w:rPr>
        <w:t xml:space="preserve">15. září si </w:t>
      </w:r>
      <w:r w:rsidR="006E704C">
        <w:rPr>
          <w:b/>
        </w:rPr>
        <w:t>n</w:t>
      </w:r>
      <w:r>
        <w:rPr>
          <w:b/>
        </w:rPr>
        <w:t>eslyšící</w:t>
      </w:r>
      <w:r w:rsidR="006E704C">
        <w:rPr>
          <w:b/>
        </w:rPr>
        <w:t xml:space="preserve"> děti a </w:t>
      </w:r>
      <w:r>
        <w:rPr>
          <w:b/>
        </w:rPr>
        <w:t>rodič</w:t>
      </w:r>
      <w:r w:rsidR="006E704C">
        <w:rPr>
          <w:b/>
        </w:rPr>
        <w:t>e</w:t>
      </w:r>
      <w:r>
        <w:rPr>
          <w:b/>
        </w:rPr>
        <w:t xml:space="preserve"> </w:t>
      </w:r>
      <w:r w:rsidR="00651A82">
        <w:rPr>
          <w:b/>
        </w:rPr>
        <w:t xml:space="preserve">v Pardubicích </w:t>
      </w:r>
      <w:r>
        <w:rPr>
          <w:b/>
        </w:rPr>
        <w:t>užíval</w:t>
      </w:r>
      <w:r w:rsidR="006E704C">
        <w:rPr>
          <w:b/>
        </w:rPr>
        <w:t>i</w:t>
      </w:r>
      <w:r>
        <w:rPr>
          <w:b/>
        </w:rPr>
        <w:t xml:space="preserve"> Zahradní slavnost</w:t>
      </w:r>
      <w:r w:rsidR="00651A82">
        <w:rPr>
          <w:b/>
        </w:rPr>
        <w:t xml:space="preserve">. </w:t>
      </w:r>
      <w:r>
        <w:rPr>
          <w:b/>
        </w:rPr>
        <w:t>Veselé odpoledne plné her a zábavy pro ně připravilo Centrum pro dětský sluch Tamtam, které poskytuje služby rodinám s dětmi se sluchovým postižením z celé České republiky. Mezi nimi je i 22 rodin z</w:t>
      </w:r>
      <w:r w:rsidRPr="00CE689F">
        <w:rPr>
          <w:b/>
        </w:rPr>
        <w:t xml:space="preserve"> Pardubického a Královéhradeckého kraje. </w:t>
      </w:r>
    </w:p>
    <w:p w:rsidR="00B82310" w:rsidRDefault="00B82310" w:rsidP="00B82310">
      <w:r>
        <w:t xml:space="preserve">Na malé i velké návštěvníky čekal bohatý program, který se s ohledem na deštivé počasí odehrál ve vnitřních prostorách Integrační školky a rehabilitačního centra Lentilka. Nejprve si účastníci užívali veselý </w:t>
      </w:r>
      <w:r w:rsidRPr="00B661F0">
        <w:rPr>
          <w:i/>
        </w:rPr>
        <w:t>Cirkus Kus-Kus</w:t>
      </w:r>
      <w:r>
        <w:t xml:space="preserve">, interaktivní loutkové </w:t>
      </w:r>
      <w:r w:rsidRPr="007C6A8A">
        <w:t xml:space="preserve">představení spolku </w:t>
      </w:r>
      <w:r w:rsidRPr="007C6A8A">
        <w:rPr>
          <w:i/>
        </w:rPr>
        <w:t>Loutky v</w:t>
      </w:r>
      <w:r>
        <w:rPr>
          <w:i/>
        </w:rPr>
        <w:t> </w:t>
      </w:r>
      <w:r w:rsidRPr="007C6A8A">
        <w:rPr>
          <w:i/>
        </w:rPr>
        <w:t>nemocnici</w:t>
      </w:r>
      <w:r>
        <w:t xml:space="preserve">.  Děti u cirkusáků potkaly chytrou </w:t>
      </w:r>
      <w:proofErr w:type="spellStart"/>
      <w:r>
        <w:t>surikatu</w:t>
      </w:r>
      <w:proofErr w:type="spellEnd"/>
      <w:r>
        <w:t>, zvědavou žirafu, se zatajeným dechem sledovaly výstup provazochodkyně a dokázaly, že umí být i zdatnými vzpěrači. Humorné a laskavé představení se spoustou písniček potěšilo i dospělé.</w:t>
      </w:r>
      <w:r w:rsidRPr="007C6A8A">
        <w:t xml:space="preserve"> </w:t>
      </w:r>
    </w:p>
    <w:p w:rsidR="00B82310" w:rsidRDefault="00B82310" w:rsidP="00B82310">
      <w:r w:rsidRPr="007C6A8A">
        <w:t xml:space="preserve">Následovala barevná sportovní, kreativní a naučná stanoviště, </w:t>
      </w:r>
      <w:r>
        <w:t xml:space="preserve">kde malí návštěvníci plnili nejrůznější </w:t>
      </w:r>
      <w:r w:rsidRPr="007C6A8A">
        <w:t>úkol</w:t>
      </w:r>
      <w:r>
        <w:t xml:space="preserve">y. Pocvičili si </w:t>
      </w:r>
      <w:r w:rsidRPr="007C6A8A">
        <w:t>prstov</w:t>
      </w:r>
      <w:r>
        <w:t>ou</w:t>
      </w:r>
      <w:r w:rsidRPr="007C6A8A">
        <w:t xml:space="preserve"> abeced</w:t>
      </w:r>
      <w:r>
        <w:t>u</w:t>
      </w:r>
      <w:r w:rsidRPr="007C6A8A">
        <w:t xml:space="preserve">, </w:t>
      </w:r>
      <w:r>
        <w:t xml:space="preserve">znaky z českého znakového jazyka a dozvěděli se spoustu zajímavostí o barvách. Zjistili také, že malovat se dá celkem na cokoli – ale rozhodně nejlepší je to na obličej. Jejich radostné tváře hrající všemi barvami toho byly důkazem!  </w:t>
      </w:r>
    </w:p>
    <w:p w:rsidR="00B82310" w:rsidRDefault="00B82310" w:rsidP="00B82310">
      <w:r>
        <w:t xml:space="preserve">Celé odpoledne bylo tlumočeno do českého znakového jazyka. </w:t>
      </w:r>
      <w:r w:rsidRPr="00FE5078">
        <w:t>Akci pro rodiny s dětmi uspořádal</w:t>
      </w:r>
      <w:r>
        <w:t xml:space="preserve"> </w:t>
      </w:r>
      <w:r w:rsidRPr="00FE5078">
        <w:t xml:space="preserve">Tamtam v měsíci září, který si komunita neslyšících z celého světa každoročně připomíná řadou kulturních i osvětových akcí s cílem poukázat na specifické potřeby lidí se sluchovým postižením a na komunikační bariéry, s nimiž se musejí potýkají. </w:t>
      </w:r>
      <w:r>
        <w:t>19. září letos například odstartuje Mezinárodní týden neslyšících, k jehož oslavám se při</w:t>
      </w:r>
      <w:r w:rsidRPr="00FE5078">
        <w:t xml:space="preserve">pojují nejen </w:t>
      </w:r>
      <w:r>
        <w:t>lidé se sluchovým postižením</w:t>
      </w:r>
      <w:r w:rsidRPr="00FE5078">
        <w:t>, ale i jejich rodiny a organizace věnující se neslyšícím a jejich lidským právům.</w:t>
      </w:r>
      <w:r>
        <w:t xml:space="preserve"> Vyhlásila ho Světová federace neslyšících.</w:t>
      </w:r>
    </w:p>
    <w:p w:rsidR="00B82310" w:rsidRDefault="00B82310" w:rsidP="00B82310">
      <w:r w:rsidRPr="00743D36">
        <w:rPr>
          <w:i/>
        </w:rPr>
        <w:t>„V ČR žije dle odhadů přes 500 tisíc lidí se sluchovým postižením, včetně dětí</w:t>
      </w:r>
      <w:r>
        <w:rPr>
          <w:i/>
        </w:rPr>
        <w:t>. J</w:t>
      </w:r>
      <w:r w:rsidRPr="00743D36">
        <w:rPr>
          <w:i/>
        </w:rPr>
        <w:t>de o 1 až 2 děti na tisíc narozených. Když se rodičům narodí miminko, je to velká radost. Jakmile však zjistí, že dítě má</w:t>
      </w:r>
      <w:r w:rsidRPr="00FE5078">
        <w:rPr>
          <w:i/>
        </w:rPr>
        <w:t xml:space="preserve"> sluchové postižení, ocitnou se v náročné situaci. Pomoc získají právě v Tamtamu</w:t>
      </w:r>
      <w:r>
        <w:t>,“ vysvětluje Mgr. Jana Fenclová, ředitelka Centra pro dětský sluch Tamtam.</w:t>
      </w:r>
      <w:r w:rsidRPr="00FE5078">
        <w:t xml:space="preserve"> </w:t>
      </w:r>
    </w:p>
    <w:p w:rsidR="00B82310" w:rsidRDefault="00B82310" w:rsidP="00B82310">
      <w:r>
        <w:t>Tamtam pomáhá rodinám dětí s vadami sluchu již 32 let. Poskytuje jim komplex bezplatných a vzájemně provázaných sociálních a poradenských služeb a podporuje je v hledání cesty ke komunikaci a k všestrannému rozvoji dítěte.</w:t>
      </w:r>
      <w:r w:rsidRPr="00AB04A8">
        <w:t xml:space="preserve"> </w:t>
      </w:r>
      <w:r>
        <w:t>P</w:t>
      </w:r>
      <w:r w:rsidRPr="00AB04A8">
        <w:t>omáh</w:t>
      </w:r>
      <w:r>
        <w:t>á</w:t>
      </w:r>
      <w:r w:rsidRPr="00AB04A8">
        <w:t xml:space="preserve"> snižovat a minimalizovat sociální vyloučení těchto rodin</w:t>
      </w:r>
      <w:r>
        <w:t xml:space="preserve"> a zvládat náročnou životní situaci spojenou s handicapem. Podporuje také rozvoj komunikačních dovedností prostřednictvím výchovných a vzdělávacích činností tak, aby rodina mohla žít běžným způsobem života. V Pardubicích nabízí Sociálně aktivizační služby pro rodiny</w:t>
      </w:r>
      <w:r w:rsidRPr="00C95903">
        <w:t xml:space="preserve"> s dětmi od 0 do 18 let, jejichž součástí jsou pravidelná skupinová setkávání rodin, ale také individuální práce s rodinou, podpůrné rodičovské skupiny, bese</w:t>
      </w:r>
      <w:r>
        <w:t>d</w:t>
      </w:r>
      <w:r w:rsidRPr="00C95903">
        <w:t>y pro rodiče aj.</w:t>
      </w:r>
    </w:p>
    <w:p w:rsidR="00B82310" w:rsidRDefault="00B82310" w:rsidP="00B82310">
      <w:r>
        <w:t>Tamtam letos pro rodiny z Pardubického a Královéhradeckého kraje uspořádal Velikonoční setkání v Podorlickém skanzenu v </w:t>
      </w:r>
      <w:proofErr w:type="spellStart"/>
      <w:r>
        <w:t>Krňovicích</w:t>
      </w:r>
      <w:proofErr w:type="spellEnd"/>
      <w:r>
        <w:t xml:space="preserve">. Děti si vyrobily velikonoční dekorace a užily si muzikoterapii. Hrály na různé hudební nástroje, učily se vnímat jejich zvuk a vibrace, které vydávají. </w:t>
      </w:r>
    </w:p>
    <w:p w:rsidR="00B82310" w:rsidRDefault="00B82310" w:rsidP="00B82310">
      <w:r>
        <w:lastRenderedPageBreak/>
        <w:t xml:space="preserve">K tradiční nabídce </w:t>
      </w:r>
      <w:proofErr w:type="spellStart"/>
      <w:r>
        <w:t>tamtamovských</w:t>
      </w:r>
      <w:proofErr w:type="spellEnd"/>
      <w:r>
        <w:t xml:space="preserve"> služeb v Pardubicích patří také interaktivní osvětové programy pro děti z mateřských a základních škol, podzimní pobyty pro rodiny s dětmi a týdenní letní integrační kurzy pro slyšící i neslyšící děti. Poslední proběhl letos v červenci a nesl se ve znamení </w:t>
      </w:r>
      <w:proofErr w:type="spellStart"/>
      <w:r>
        <w:t>Harryho</w:t>
      </w:r>
      <w:proofErr w:type="spellEnd"/>
      <w:r>
        <w:t xml:space="preserve"> </w:t>
      </w:r>
      <w:proofErr w:type="spellStart"/>
      <w:r>
        <w:t>Pottera</w:t>
      </w:r>
      <w:proofErr w:type="spellEnd"/>
      <w:r>
        <w:t>. Zúčastnilo se ho 16 dětí ve věku 5 až 13 let.</w:t>
      </w:r>
    </w:p>
    <w:p w:rsidR="00B82310" w:rsidRDefault="00B82310" w:rsidP="00B82310">
      <w:pPr>
        <w:rPr>
          <w:rStyle w:val="Hypertextovodkaz"/>
          <w:i/>
        </w:rPr>
      </w:pPr>
      <w:r w:rsidRPr="00AB04A8">
        <w:rPr>
          <w:i/>
        </w:rPr>
        <w:t xml:space="preserve">Kontakt: www.tamtam.cz, telefonická linka prvního kontaktu pro rodiče: 605 100 400, mail: </w:t>
      </w:r>
      <w:hyperlink r:id="rId7" w:history="1">
        <w:r w:rsidRPr="00407063">
          <w:rPr>
            <w:rStyle w:val="Hypertextovodkaz"/>
            <w:i/>
          </w:rPr>
          <w:t>poradna@tamtam.cz</w:t>
        </w:r>
      </w:hyperlink>
    </w:p>
    <w:p w:rsidR="00DB7999" w:rsidRDefault="00DB7999" w:rsidP="00B82310">
      <w:pPr>
        <w:rPr>
          <w:i/>
        </w:rPr>
      </w:pPr>
      <w:r>
        <w:rPr>
          <w:i/>
        </w:rPr>
        <w:t>__________________________________________________________________________________</w:t>
      </w:r>
      <w:bookmarkStart w:id="0" w:name="_GoBack"/>
      <w:bookmarkEnd w:id="0"/>
    </w:p>
    <w:p w:rsidR="00B82310" w:rsidRPr="00DB7999" w:rsidRDefault="00B82310" w:rsidP="00B82310">
      <w:pPr>
        <w:rPr>
          <w:b/>
          <w:i/>
        </w:rPr>
      </w:pPr>
      <w:r w:rsidRPr="00DB7999">
        <w:rPr>
          <w:b/>
          <w:i/>
        </w:rPr>
        <w:t xml:space="preserve">Kontakt pro novináře: Lucie Křesťanová, </w:t>
      </w:r>
      <w:hyperlink r:id="rId8" w:history="1">
        <w:r w:rsidRPr="00DB7999">
          <w:rPr>
            <w:rStyle w:val="Hypertextovodkaz"/>
            <w:b/>
            <w:i/>
          </w:rPr>
          <w:t>krestanova@tamtam.cz</w:t>
        </w:r>
      </w:hyperlink>
      <w:r w:rsidRPr="00DB7999">
        <w:rPr>
          <w:b/>
          <w:i/>
        </w:rPr>
        <w:t>, tel: 734 572 439</w:t>
      </w:r>
    </w:p>
    <w:p w:rsidR="00B82310" w:rsidRPr="00CB2ADB" w:rsidRDefault="00B82310" w:rsidP="00CB2ADB">
      <w:pPr>
        <w:rPr>
          <w:b/>
          <w:sz w:val="24"/>
          <w:szCs w:val="24"/>
        </w:rPr>
      </w:pPr>
    </w:p>
    <w:p w:rsidR="00D91647" w:rsidRPr="00D91647" w:rsidRDefault="00D91647" w:rsidP="00AF7B39"/>
    <w:sectPr w:rsidR="00D91647" w:rsidRPr="00D91647" w:rsidSect="00AC1951">
      <w:headerReference w:type="default" r:id="rId9"/>
      <w:pgSz w:w="11906" w:h="16838"/>
      <w:pgMar w:top="2155" w:right="709" w:bottom="2268" w:left="680" w:header="709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9F2" w:rsidRDefault="002709F2" w:rsidP="00D87A3B">
      <w:r>
        <w:separator/>
      </w:r>
    </w:p>
  </w:endnote>
  <w:endnote w:type="continuationSeparator" w:id="0">
    <w:p w:rsidR="002709F2" w:rsidRDefault="002709F2" w:rsidP="00D8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9F2" w:rsidRDefault="002709F2" w:rsidP="00D87A3B">
      <w:r>
        <w:separator/>
      </w:r>
    </w:p>
  </w:footnote>
  <w:footnote w:type="continuationSeparator" w:id="0">
    <w:p w:rsidR="002709F2" w:rsidRDefault="002709F2" w:rsidP="00D8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892" w:rsidRDefault="00EC4892" w:rsidP="00852434">
    <w:pPr>
      <w:pStyle w:val="Zhlav"/>
      <w:tabs>
        <w:tab w:val="clear" w:pos="4536"/>
        <w:tab w:val="clear" w:pos="9072"/>
        <w:tab w:val="left" w:pos="1620"/>
      </w:tabs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4559</wp:posOffset>
          </wp:positionH>
          <wp:positionV relativeFrom="page">
            <wp:posOffset>0</wp:posOffset>
          </wp:positionV>
          <wp:extent cx="7541244" cy="10664431"/>
          <wp:effectExtent l="19050" t="0" r="2556" b="0"/>
          <wp:wrapNone/>
          <wp:docPr id="1" name="Obrázek 0" descr="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244" cy="10664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243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C6"/>
    <w:rsid w:val="00011FD5"/>
    <w:rsid w:val="000243EE"/>
    <w:rsid w:val="00046FEB"/>
    <w:rsid w:val="00065B18"/>
    <w:rsid w:val="00077E3A"/>
    <w:rsid w:val="00126041"/>
    <w:rsid w:val="001338C9"/>
    <w:rsid w:val="0017286E"/>
    <w:rsid w:val="001A06E0"/>
    <w:rsid w:val="00205426"/>
    <w:rsid w:val="002709F2"/>
    <w:rsid w:val="00280F14"/>
    <w:rsid w:val="002D0230"/>
    <w:rsid w:val="003367CB"/>
    <w:rsid w:val="00396387"/>
    <w:rsid w:val="004704BB"/>
    <w:rsid w:val="004C188D"/>
    <w:rsid w:val="005479E0"/>
    <w:rsid w:val="00552066"/>
    <w:rsid w:val="00553B04"/>
    <w:rsid w:val="00591692"/>
    <w:rsid w:val="005A4438"/>
    <w:rsid w:val="00603DB6"/>
    <w:rsid w:val="006176B4"/>
    <w:rsid w:val="00634357"/>
    <w:rsid w:val="00651A82"/>
    <w:rsid w:val="006839C9"/>
    <w:rsid w:val="006B4DFF"/>
    <w:rsid w:val="006D571E"/>
    <w:rsid w:val="006E704C"/>
    <w:rsid w:val="00701AAF"/>
    <w:rsid w:val="00715B31"/>
    <w:rsid w:val="007205F6"/>
    <w:rsid w:val="00722C72"/>
    <w:rsid w:val="00754F49"/>
    <w:rsid w:val="007B1EE0"/>
    <w:rsid w:val="007B5D0A"/>
    <w:rsid w:val="008200C8"/>
    <w:rsid w:val="00852434"/>
    <w:rsid w:val="008537A0"/>
    <w:rsid w:val="008625C2"/>
    <w:rsid w:val="008A15B7"/>
    <w:rsid w:val="008D39D3"/>
    <w:rsid w:val="009167E5"/>
    <w:rsid w:val="00920E5E"/>
    <w:rsid w:val="00A37FE9"/>
    <w:rsid w:val="00A5649D"/>
    <w:rsid w:val="00A81EA8"/>
    <w:rsid w:val="00AA418B"/>
    <w:rsid w:val="00AC1951"/>
    <w:rsid w:val="00AF0289"/>
    <w:rsid w:val="00AF7B39"/>
    <w:rsid w:val="00B004DF"/>
    <w:rsid w:val="00B26702"/>
    <w:rsid w:val="00B33585"/>
    <w:rsid w:val="00B6355E"/>
    <w:rsid w:val="00B82310"/>
    <w:rsid w:val="00B9337C"/>
    <w:rsid w:val="00BA4C36"/>
    <w:rsid w:val="00BF22B5"/>
    <w:rsid w:val="00C0184F"/>
    <w:rsid w:val="00C25AE3"/>
    <w:rsid w:val="00C406EE"/>
    <w:rsid w:val="00C47C4F"/>
    <w:rsid w:val="00CB2ADB"/>
    <w:rsid w:val="00CE4D70"/>
    <w:rsid w:val="00D1566B"/>
    <w:rsid w:val="00D271F6"/>
    <w:rsid w:val="00D4102A"/>
    <w:rsid w:val="00D54C1B"/>
    <w:rsid w:val="00D87A3B"/>
    <w:rsid w:val="00D91647"/>
    <w:rsid w:val="00DA1C48"/>
    <w:rsid w:val="00DB7999"/>
    <w:rsid w:val="00DE26F4"/>
    <w:rsid w:val="00E42A97"/>
    <w:rsid w:val="00E66918"/>
    <w:rsid w:val="00E845EC"/>
    <w:rsid w:val="00E84AF1"/>
    <w:rsid w:val="00EA041B"/>
    <w:rsid w:val="00EA62C6"/>
    <w:rsid w:val="00EC4892"/>
    <w:rsid w:val="00F60D5F"/>
    <w:rsid w:val="00F856CF"/>
    <w:rsid w:val="00FA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3EB25"/>
  <w15:docId w15:val="{EA28D2C3-2F1B-4F11-AB98-CD7D1C3A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7A3B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BA4C3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B4F8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4C3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6BB1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7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7A3B"/>
  </w:style>
  <w:style w:type="paragraph" w:styleId="Zpat">
    <w:name w:val="footer"/>
    <w:basedOn w:val="Normln"/>
    <w:link w:val="ZpatChar"/>
    <w:uiPriority w:val="99"/>
    <w:semiHidden/>
    <w:unhideWhenUsed/>
    <w:rsid w:val="00D87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87A3B"/>
  </w:style>
  <w:style w:type="paragraph" w:styleId="Textbubliny">
    <w:name w:val="Balloon Text"/>
    <w:basedOn w:val="Normln"/>
    <w:link w:val="TextbublinyChar"/>
    <w:uiPriority w:val="99"/>
    <w:semiHidden/>
    <w:unhideWhenUsed/>
    <w:rsid w:val="00D8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A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A4C36"/>
    <w:rPr>
      <w:rFonts w:eastAsiaTheme="majorEastAsia" w:cstheme="majorBidi"/>
      <w:b/>
      <w:bCs/>
      <w:color w:val="3B4F84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4C36"/>
    <w:rPr>
      <w:rFonts w:eastAsiaTheme="majorEastAsia" w:cstheme="majorBidi"/>
      <w:b/>
      <w:bCs/>
      <w:color w:val="4F6BB1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A4C36"/>
    <w:pPr>
      <w:pBdr>
        <w:bottom w:val="single" w:sz="8" w:space="4" w:color="4F6BB1" w:themeColor="accent1"/>
      </w:pBdr>
      <w:spacing w:after="300" w:line="240" w:lineRule="auto"/>
      <w:contextualSpacing/>
    </w:pPr>
    <w:rPr>
      <w:rFonts w:eastAsiaTheme="majorEastAsia" w:cstheme="majorBidi"/>
      <w:color w:val="3B4F84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A4C36"/>
    <w:rPr>
      <w:rFonts w:eastAsiaTheme="majorEastAsia" w:cstheme="majorBidi"/>
      <w:color w:val="3B4F84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4C36"/>
    <w:pPr>
      <w:numPr>
        <w:ilvl w:val="1"/>
      </w:numPr>
    </w:pPr>
    <w:rPr>
      <w:rFonts w:eastAsiaTheme="majorEastAsia" w:cstheme="majorBidi"/>
      <w:i/>
      <w:iCs/>
      <w:color w:val="4F6BB1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A4C36"/>
    <w:rPr>
      <w:rFonts w:eastAsiaTheme="majorEastAsia" w:cstheme="majorBidi"/>
      <w:i/>
      <w:iCs/>
      <w:color w:val="4F6BB1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E26F4"/>
    <w:rPr>
      <w:color w:val="4F6BB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2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estanova@tamt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radna@tamt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Hlavi&#269;kov&#253;%20pap&#237;r_TAMTAM_form&#225;ln&#237;%20(3).dotx" TargetMode="External"/></Relationships>
</file>

<file path=word/theme/theme1.xml><?xml version="1.0" encoding="utf-8"?>
<a:theme xmlns:a="http://schemas.openxmlformats.org/drawingml/2006/main" name="Motiv sady Office">
  <a:themeElements>
    <a:clrScheme name="tamtam">
      <a:dk1>
        <a:sysClr val="windowText" lastClr="000000"/>
      </a:dk1>
      <a:lt1>
        <a:sysClr val="window" lastClr="FFFFFF"/>
      </a:lt1>
      <a:dk2>
        <a:srgbClr val="4F6BB1"/>
      </a:dk2>
      <a:lt2>
        <a:srgbClr val="F6B24D"/>
      </a:lt2>
      <a:accent1>
        <a:srgbClr val="4F6BB1"/>
      </a:accent1>
      <a:accent2>
        <a:srgbClr val="BF3542"/>
      </a:accent2>
      <a:accent3>
        <a:srgbClr val="7DB750"/>
      </a:accent3>
      <a:accent4>
        <a:srgbClr val="F6B24D"/>
      </a:accent4>
      <a:accent5>
        <a:srgbClr val="4BACC6"/>
      </a:accent5>
      <a:accent6>
        <a:srgbClr val="8064A2"/>
      </a:accent6>
      <a:hlink>
        <a:srgbClr val="4F6BB1"/>
      </a:hlink>
      <a:folHlink>
        <a:srgbClr val="4F6BB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CABBF-4EAF-4EDF-9701-F3C5B9A5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papír_TAMTAM_formální (3)</Template>
  <TotalTime>273</TotalTime>
  <Pages>2</Pages>
  <Words>576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33</cp:revision>
  <cp:lastPrinted>2022-09-06T10:33:00Z</cp:lastPrinted>
  <dcterms:created xsi:type="dcterms:W3CDTF">2021-03-01T08:44:00Z</dcterms:created>
  <dcterms:modified xsi:type="dcterms:W3CDTF">2022-09-16T08:20:00Z</dcterms:modified>
</cp:coreProperties>
</file>